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C24B44">
      <w:pPr>
        <w:rPr>
          <w:rFonts w:ascii="仿宋" w:hAnsi="仿宋" w:eastAsia="仿宋" w:cs="Times New Roman"/>
          <w:b/>
          <w:sz w:val="32"/>
          <w:szCs w:val="28"/>
        </w:rPr>
      </w:pPr>
      <w:r>
        <w:rPr>
          <w:rFonts w:hint="eastAsia" w:ascii="仿宋" w:hAnsi="仿宋" w:eastAsia="仿宋" w:cs="Times New Roman"/>
          <w:b/>
          <w:sz w:val="32"/>
          <w:szCs w:val="28"/>
        </w:rPr>
        <w:t>【附件</w:t>
      </w:r>
      <w:r>
        <w:rPr>
          <w:rFonts w:hint="eastAsia" w:ascii="仿宋" w:hAnsi="仿宋" w:eastAsia="仿宋" w:cs="Times New Roman"/>
          <w:b/>
          <w:sz w:val="32"/>
          <w:szCs w:val="28"/>
          <w:lang w:val="en-US" w:eastAsia="zh-CN"/>
        </w:rPr>
        <w:t>4</w:t>
      </w:r>
      <w:bookmarkStart w:id="0" w:name="_GoBack"/>
      <w:bookmarkEnd w:id="0"/>
      <w:r>
        <w:rPr>
          <w:rFonts w:hint="eastAsia" w:ascii="仿宋" w:hAnsi="仿宋" w:eastAsia="仿宋" w:cs="Times New Roman"/>
          <w:b/>
          <w:sz w:val="32"/>
          <w:szCs w:val="28"/>
        </w:rPr>
        <w:t>：</w:t>
      </w:r>
      <w:r>
        <w:rPr>
          <w:rFonts w:hint="eastAsia" w:ascii="仿宋" w:hAnsi="仿宋" w:eastAsia="仿宋" w:cs="Times New Roman"/>
          <w:b/>
          <w:sz w:val="32"/>
          <w:szCs w:val="28"/>
          <w:lang w:val="en-US" w:eastAsia="zh-CN"/>
        </w:rPr>
        <w:t>数智</w:t>
      </w:r>
      <w:r>
        <w:rPr>
          <w:rFonts w:hint="eastAsia" w:ascii="仿宋" w:hAnsi="仿宋" w:eastAsia="仿宋" w:cs="Times New Roman"/>
          <w:b/>
          <w:sz w:val="32"/>
          <w:szCs w:val="28"/>
        </w:rPr>
        <w:t>安全</w:t>
      </w:r>
      <w:r>
        <w:rPr>
          <w:rFonts w:hint="eastAsia" w:ascii="仿宋" w:hAnsi="仿宋" w:eastAsia="仿宋" w:cs="Times New Roman"/>
          <w:b/>
          <w:sz w:val="32"/>
          <w:szCs w:val="28"/>
          <w:lang w:val="en-US" w:eastAsia="zh-CN"/>
        </w:rPr>
        <w:t>专项</w:t>
      </w:r>
      <w:r>
        <w:rPr>
          <w:rFonts w:hint="eastAsia" w:ascii="仿宋" w:hAnsi="仿宋" w:eastAsia="仿宋" w:cs="Times New Roman"/>
          <w:b/>
          <w:sz w:val="32"/>
          <w:szCs w:val="28"/>
        </w:rPr>
        <w:t>申报模板】</w:t>
      </w:r>
    </w:p>
    <w:p w14:paraId="4A4CE635">
      <w:pPr>
        <w:jc w:val="center"/>
        <w:rPr>
          <w:rFonts w:ascii="仿宋" w:hAnsi="仿宋" w:eastAsia="仿宋" w:cs="Times New Roman"/>
          <w:b/>
          <w:sz w:val="52"/>
          <w:szCs w:val="52"/>
        </w:rPr>
      </w:pPr>
    </w:p>
    <w:p w14:paraId="74B89F9C">
      <w:pPr>
        <w:jc w:val="center"/>
        <w:rPr>
          <w:rFonts w:ascii="仿宋" w:hAnsi="仿宋" w:eastAsia="仿宋" w:cs="Times New Roman"/>
          <w:b/>
          <w:sz w:val="52"/>
          <w:szCs w:val="52"/>
        </w:rPr>
      </w:pPr>
    </w:p>
    <w:p w14:paraId="2C358D5A">
      <w:pPr>
        <w:jc w:val="center"/>
        <w:rPr>
          <w:rFonts w:ascii="仿宋" w:hAnsi="仿宋" w:eastAsia="仿宋" w:cs="Times New Roman"/>
          <w:b/>
          <w:sz w:val="52"/>
          <w:szCs w:val="52"/>
        </w:rPr>
      </w:pPr>
      <w:r>
        <w:rPr>
          <w:rFonts w:hint="eastAsia" w:ascii="仿宋" w:hAnsi="仿宋" w:eastAsia="仿宋" w:cs="Times New Roman"/>
          <w:b/>
          <w:sz w:val="52"/>
          <w:szCs w:val="52"/>
        </w:rPr>
        <w:t>202</w:t>
      </w:r>
      <w:r>
        <w:rPr>
          <w:rFonts w:hint="eastAsia" w:ascii="仿宋" w:hAnsi="仿宋" w:eastAsia="仿宋" w:cs="Times New Roman"/>
          <w:b/>
          <w:sz w:val="52"/>
          <w:szCs w:val="52"/>
          <w:lang w:val="en-US" w:eastAsia="zh-CN"/>
        </w:rPr>
        <w:t>5数据智能</w:t>
      </w:r>
      <w:r>
        <w:rPr>
          <w:rFonts w:hint="eastAsia" w:ascii="仿宋" w:hAnsi="仿宋" w:eastAsia="仿宋" w:cs="Times New Roman"/>
          <w:b/>
          <w:sz w:val="52"/>
          <w:szCs w:val="52"/>
        </w:rPr>
        <w:t>“星河”案例</w:t>
      </w:r>
    </w:p>
    <w:p w14:paraId="17830EFF">
      <w:pPr>
        <w:jc w:val="center"/>
        <w:rPr>
          <w:rFonts w:ascii="仿宋" w:hAnsi="仿宋" w:eastAsia="仿宋" w:cs="Times New Roman"/>
          <w:b/>
          <w:sz w:val="52"/>
          <w:szCs w:val="52"/>
        </w:rPr>
      </w:pPr>
      <w:r>
        <w:rPr>
          <w:rFonts w:hint="eastAsia" w:ascii="仿宋" w:hAnsi="仿宋" w:eastAsia="仿宋" w:cs="Times New Roman"/>
          <w:b/>
          <w:sz w:val="52"/>
          <w:szCs w:val="52"/>
          <w:lang w:val="en-US" w:eastAsia="zh-CN"/>
        </w:rPr>
        <w:t>数智安全专项成果</w:t>
      </w:r>
      <w:r>
        <w:rPr>
          <w:rFonts w:hint="eastAsia" w:ascii="仿宋" w:hAnsi="仿宋" w:eastAsia="仿宋" w:cs="Times New Roman"/>
          <w:b/>
          <w:sz w:val="52"/>
          <w:szCs w:val="52"/>
        </w:rPr>
        <w:t>申报书</w:t>
      </w:r>
    </w:p>
    <w:p w14:paraId="1A680CDA">
      <w:pPr>
        <w:rPr>
          <w:rFonts w:ascii="仿宋" w:hAnsi="仿宋" w:eastAsia="仿宋" w:cs="Times New Roman"/>
          <w:b/>
          <w:sz w:val="28"/>
          <w:szCs w:val="52"/>
        </w:rPr>
      </w:pPr>
    </w:p>
    <w:p w14:paraId="0312BE24">
      <w:pPr>
        <w:rPr>
          <w:rFonts w:ascii="仿宋" w:hAnsi="仿宋" w:eastAsia="仿宋" w:cs="Times New Roman"/>
          <w:b/>
          <w:sz w:val="48"/>
          <w:szCs w:val="52"/>
          <w:u w:val="single"/>
        </w:rPr>
      </w:pPr>
    </w:p>
    <w:p w14:paraId="4C624B9F">
      <w:pPr>
        <w:rPr>
          <w:rFonts w:ascii="仿宋" w:hAnsi="仿宋" w:eastAsia="仿宋" w:cs="Times New Roman"/>
          <w:b/>
          <w:sz w:val="48"/>
          <w:szCs w:val="52"/>
          <w:u w:val="single"/>
        </w:rPr>
      </w:pPr>
    </w:p>
    <w:tbl>
      <w:tblPr>
        <w:tblStyle w:val="10"/>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326"/>
        <w:gridCol w:w="5196"/>
      </w:tblGrid>
      <w:tr w14:paraId="56EE28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3326" w:type="dxa"/>
            <w:vAlign w:val="center"/>
          </w:tcPr>
          <w:p w14:paraId="41AA1F96">
            <w:pPr>
              <w:jc w:val="distribute"/>
              <w:rPr>
                <w:rFonts w:ascii="仿宋" w:hAnsi="仿宋" w:eastAsia="仿宋" w:cs="Times New Roman"/>
                <w:b/>
                <w:sz w:val="44"/>
                <w:szCs w:val="52"/>
              </w:rPr>
            </w:pPr>
            <w:r>
              <w:rPr>
                <w:rFonts w:hint="eastAsia" w:ascii="仿宋" w:hAnsi="仿宋" w:eastAsia="仿宋" w:cs="Times New Roman"/>
                <w:b/>
                <w:sz w:val="44"/>
                <w:szCs w:val="52"/>
              </w:rPr>
              <w:t>成果名称：</w:t>
            </w:r>
          </w:p>
        </w:tc>
        <w:tc>
          <w:tcPr>
            <w:tcW w:w="5196" w:type="dxa"/>
            <w:vAlign w:val="center"/>
          </w:tcPr>
          <w:p w14:paraId="21431E4C">
            <w:pPr>
              <w:rPr>
                <w:rFonts w:hint="default" w:ascii="仿宋" w:hAnsi="仿宋" w:eastAsia="仿宋" w:cs="Times New Roman"/>
                <w:b/>
                <w:sz w:val="44"/>
                <w:szCs w:val="52"/>
                <w:u w:val="single"/>
                <w:lang w:val="en-US"/>
              </w:rPr>
            </w:pPr>
            <w:r>
              <w:rPr>
                <w:rFonts w:hint="eastAsia" w:ascii="仿宋" w:hAnsi="仿宋" w:eastAsia="仿宋" w:cs="Times New Roman"/>
                <w:b/>
                <w:sz w:val="44"/>
                <w:szCs w:val="52"/>
                <w:u w:val="single"/>
                <w:lang w:val="en-US" w:eastAsia="zh-CN"/>
              </w:rPr>
              <w:t xml:space="preserve"> </w:t>
            </w:r>
            <w:r>
              <w:rPr>
                <w:rFonts w:hint="eastAsia" w:ascii="仿宋" w:hAnsi="仿宋" w:eastAsia="仿宋" w:cs="Times New Roman"/>
                <w:b/>
                <w:sz w:val="28"/>
                <w:szCs w:val="28"/>
                <w:u w:val="single"/>
                <w:lang w:val="en-US" w:eastAsia="zh-CN"/>
              </w:rPr>
              <w:t>（建议避开XC、国产化、安可、自主可控等相关词语，可从实际应用场景出发，细化项目名称</w:t>
            </w:r>
            <w:r>
              <w:rPr>
                <w:rFonts w:hint="eastAsia" w:ascii="仿宋" w:hAnsi="仿宋" w:eastAsia="仿宋" w:cs="Times New Roman"/>
                <w:b/>
                <w:sz w:val="28"/>
                <w:szCs w:val="28"/>
                <w:u w:val="single"/>
                <w:lang w:eastAsia="zh-CN"/>
              </w:rPr>
              <w:t>）</w:t>
            </w:r>
            <w:r>
              <w:rPr>
                <w:rFonts w:hint="eastAsia" w:ascii="仿宋" w:hAnsi="仿宋" w:eastAsia="仿宋" w:cs="Times New Roman"/>
                <w:b/>
                <w:sz w:val="44"/>
                <w:szCs w:val="52"/>
                <w:u w:val="single"/>
                <w:lang w:val="en-US" w:eastAsia="zh-CN"/>
              </w:rPr>
              <w:t xml:space="preserve"> </w:t>
            </w:r>
          </w:p>
        </w:tc>
      </w:tr>
      <w:tr w14:paraId="6B4DD9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3326" w:type="dxa"/>
            <w:vAlign w:val="center"/>
          </w:tcPr>
          <w:p w14:paraId="575295DC">
            <w:pPr>
              <w:jc w:val="distribute"/>
              <w:rPr>
                <w:rFonts w:ascii="仿宋" w:hAnsi="仿宋" w:eastAsia="仿宋" w:cs="Times New Roman"/>
                <w:b/>
                <w:sz w:val="44"/>
                <w:szCs w:val="52"/>
              </w:rPr>
            </w:pPr>
            <w:r>
              <w:rPr>
                <w:rFonts w:hint="eastAsia" w:ascii="仿宋" w:hAnsi="仿宋" w:eastAsia="仿宋" w:cs="Times New Roman"/>
                <w:b/>
                <w:sz w:val="44"/>
                <w:szCs w:val="52"/>
              </w:rPr>
              <w:t>牵头申报单位：</w:t>
            </w:r>
          </w:p>
        </w:tc>
        <w:tc>
          <w:tcPr>
            <w:tcW w:w="5196" w:type="dxa"/>
            <w:vAlign w:val="center"/>
          </w:tcPr>
          <w:p w14:paraId="4F6E270A">
            <w:pPr>
              <w:rPr>
                <w:rFonts w:hint="default" w:ascii="仿宋" w:hAnsi="仿宋" w:eastAsia="仿宋" w:cs="Times New Roman"/>
                <w:b/>
                <w:sz w:val="44"/>
                <w:szCs w:val="52"/>
                <w:u w:val="single"/>
                <w:lang w:val="en-US"/>
              </w:rPr>
            </w:pPr>
            <w:r>
              <w:rPr>
                <w:rFonts w:hint="eastAsia" w:ascii="仿宋" w:hAnsi="仿宋" w:eastAsia="仿宋" w:cs="Times New Roman"/>
                <w:b/>
                <w:sz w:val="44"/>
                <w:szCs w:val="52"/>
                <w:u w:val="single"/>
                <w:lang w:val="en-US" w:eastAsia="zh-CN"/>
              </w:rPr>
              <w:t xml:space="preserve"> </w:t>
            </w:r>
            <w:r>
              <w:rPr>
                <w:rFonts w:hint="eastAsia" w:ascii="仿宋" w:hAnsi="仿宋" w:eastAsia="仿宋" w:cs="Times New Roman"/>
                <w:b/>
                <w:sz w:val="28"/>
                <w:szCs w:val="28"/>
                <w:u w:val="single"/>
                <w:lang w:eastAsia="zh-CN"/>
              </w:rPr>
              <w:t>（</w:t>
            </w:r>
            <w:r>
              <w:rPr>
                <w:rFonts w:hint="eastAsia" w:ascii="仿宋" w:hAnsi="仿宋" w:eastAsia="仿宋" w:cs="Times New Roman"/>
                <w:b/>
                <w:sz w:val="28"/>
                <w:szCs w:val="28"/>
                <w:u w:val="single"/>
                <w:lang w:eastAsia="zh-Hans"/>
              </w:rPr>
              <w:t>只能为</w:t>
            </w:r>
            <w:r>
              <w:rPr>
                <w:rFonts w:hint="eastAsia" w:ascii="仿宋" w:hAnsi="仿宋" w:eastAsia="仿宋" w:cs="Times New Roman"/>
                <w:b/>
                <w:sz w:val="28"/>
                <w:szCs w:val="28"/>
                <w:u w:val="single"/>
                <w:lang w:val="en-US" w:eastAsia="zh-CN"/>
              </w:rPr>
              <w:t>成果应用侧，仅限一家单位</w:t>
            </w:r>
            <w:r>
              <w:rPr>
                <w:rFonts w:hint="eastAsia" w:ascii="仿宋" w:hAnsi="仿宋" w:eastAsia="仿宋" w:cs="Times New Roman"/>
                <w:b/>
                <w:sz w:val="28"/>
                <w:szCs w:val="28"/>
                <w:u w:val="single"/>
                <w:lang w:eastAsia="zh-Hans"/>
              </w:rPr>
              <w:t>（甲方用户侧，需要写公司全称）</w:t>
            </w:r>
            <w:r>
              <w:rPr>
                <w:rFonts w:hint="eastAsia" w:ascii="仿宋" w:hAnsi="仿宋" w:eastAsia="仿宋" w:cs="Times New Roman"/>
                <w:b/>
                <w:sz w:val="28"/>
                <w:szCs w:val="28"/>
                <w:u w:val="single"/>
                <w:lang w:eastAsia="zh-CN"/>
              </w:rPr>
              <w:t>）</w:t>
            </w:r>
            <w:r>
              <w:rPr>
                <w:rFonts w:hint="eastAsia" w:ascii="仿宋" w:hAnsi="仿宋" w:eastAsia="仿宋" w:cs="Times New Roman"/>
                <w:b/>
                <w:sz w:val="44"/>
                <w:szCs w:val="52"/>
                <w:u w:val="single"/>
                <w:lang w:val="en-US" w:eastAsia="zh-CN"/>
              </w:rPr>
              <w:t xml:space="preserve"> </w:t>
            </w:r>
          </w:p>
        </w:tc>
      </w:tr>
      <w:tr w14:paraId="38CC0C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50" w:hRule="atLeast"/>
        </w:trPr>
        <w:tc>
          <w:tcPr>
            <w:tcW w:w="3326" w:type="dxa"/>
            <w:vAlign w:val="center"/>
          </w:tcPr>
          <w:p w14:paraId="18121B82">
            <w:pPr>
              <w:jc w:val="distribute"/>
              <w:rPr>
                <w:rFonts w:ascii="仿宋" w:hAnsi="仿宋" w:eastAsia="仿宋" w:cs="Times New Roman"/>
                <w:b/>
                <w:sz w:val="44"/>
                <w:szCs w:val="52"/>
              </w:rPr>
            </w:pPr>
            <w:r>
              <w:rPr>
                <w:rFonts w:hint="eastAsia" w:ascii="仿宋" w:hAnsi="仿宋" w:eastAsia="仿宋" w:cs="Times New Roman"/>
                <w:b/>
                <w:sz w:val="44"/>
                <w:szCs w:val="52"/>
                <w:lang w:val="en-US" w:eastAsia="zh-CN"/>
              </w:rPr>
              <w:t>联合申报单位</w:t>
            </w:r>
            <w:r>
              <w:rPr>
                <w:rFonts w:hint="eastAsia" w:ascii="仿宋" w:hAnsi="仿宋" w:eastAsia="仿宋" w:cs="Times New Roman"/>
                <w:b/>
                <w:sz w:val="44"/>
                <w:szCs w:val="52"/>
              </w:rPr>
              <w:t>：</w:t>
            </w:r>
          </w:p>
        </w:tc>
        <w:tc>
          <w:tcPr>
            <w:tcW w:w="5196" w:type="dxa"/>
            <w:vAlign w:val="center"/>
          </w:tcPr>
          <w:p w14:paraId="02D3AA57">
            <w:pPr>
              <w:rPr>
                <w:rFonts w:hint="default" w:ascii="仿宋" w:hAnsi="仿宋" w:eastAsia="仿宋" w:cs="Times New Roman"/>
                <w:b/>
                <w:sz w:val="44"/>
                <w:szCs w:val="52"/>
                <w:u w:val="single"/>
                <w:lang w:val="en-US"/>
              </w:rPr>
            </w:pPr>
            <w:r>
              <w:rPr>
                <w:rFonts w:hint="eastAsia" w:ascii="仿宋" w:hAnsi="仿宋" w:eastAsia="仿宋" w:cs="Times New Roman"/>
                <w:b/>
                <w:sz w:val="44"/>
                <w:szCs w:val="52"/>
                <w:u w:val="single"/>
                <w:lang w:val="en-US" w:eastAsia="zh-CN"/>
              </w:rPr>
              <w:t xml:space="preserve"> </w:t>
            </w:r>
            <w:r>
              <w:rPr>
                <w:rFonts w:hint="eastAsia" w:ascii="仿宋" w:hAnsi="仿宋" w:eastAsia="仿宋" w:cs="Times New Roman"/>
                <w:b/>
                <w:sz w:val="28"/>
                <w:szCs w:val="28"/>
                <w:u w:val="single"/>
                <w:lang w:val="en-US" w:eastAsia="zh-CN"/>
              </w:rPr>
              <w:t>（最多可有4家联合申报单位</w:t>
            </w:r>
            <w:r>
              <w:rPr>
                <w:rFonts w:hint="eastAsia" w:ascii="仿宋" w:hAnsi="仿宋" w:eastAsia="仿宋" w:cs="Times New Roman"/>
                <w:b/>
                <w:sz w:val="28"/>
                <w:szCs w:val="28"/>
                <w:u w:val="single"/>
                <w:lang w:eastAsia="zh-Hans"/>
              </w:rPr>
              <w:t>，如无</w:t>
            </w:r>
            <w:r>
              <w:rPr>
                <w:rFonts w:hint="eastAsia" w:ascii="仿宋" w:hAnsi="仿宋" w:eastAsia="仿宋" w:cs="Times New Roman"/>
                <w:b/>
                <w:sz w:val="28"/>
                <w:szCs w:val="28"/>
                <w:u w:val="single"/>
                <w:lang w:eastAsia="zh-CN"/>
              </w:rPr>
              <w:t>，</w:t>
            </w:r>
            <w:r>
              <w:rPr>
                <w:rFonts w:hint="eastAsia" w:ascii="仿宋" w:hAnsi="仿宋" w:eastAsia="仿宋" w:cs="Times New Roman"/>
                <w:b/>
                <w:sz w:val="28"/>
                <w:szCs w:val="28"/>
                <w:u w:val="single"/>
                <w:lang w:eastAsia="zh-Hans"/>
              </w:rPr>
              <w:t>可删</w:t>
            </w:r>
            <w:r>
              <w:rPr>
                <w:rFonts w:hint="eastAsia" w:ascii="仿宋" w:hAnsi="仿宋" w:eastAsia="仿宋" w:cs="Times New Roman"/>
                <w:b/>
                <w:sz w:val="28"/>
                <w:szCs w:val="28"/>
                <w:u w:val="single"/>
                <w:lang w:eastAsia="zh-CN"/>
              </w:rPr>
              <w:t>）</w:t>
            </w:r>
            <w:r>
              <w:rPr>
                <w:rFonts w:hint="eastAsia" w:ascii="仿宋" w:hAnsi="仿宋" w:eastAsia="仿宋" w:cs="Times New Roman"/>
                <w:b/>
                <w:sz w:val="44"/>
                <w:szCs w:val="52"/>
                <w:u w:val="single"/>
                <w:lang w:val="en-US" w:eastAsia="zh-CN"/>
              </w:rPr>
              <w:t xml:space="preserve"> </w:t>
            </w:r>
          </w:p>
        </w:tc>
      </w:tr>
    </w:tbl>
    <w:p w14:paraId="11CCE488">
      <w:pPr>
        <w:jc w:val="left"/>
        <w:rPr>
          <w:rFonts w:ascii="仿宋" w:hAnsi="仿宋" w:eastAsia="仿宋" w:cs="Times New Roman"/>
          <w:b/>
          <w:sz w:val="44"/>
          <w:szCs w:val="52"/>
          <w:u w:val="single"/>
        </w:rPr>
      </w:pPr>
    </w:p>
    <w:p w14:paraId="4198A1C1">
      <w:pPr>
        <w:jc w:val="left"/>
        <w:rPr>
          <w:rFonts w:ascii="仿宋" w:hAnsi="仿宋" w:eastAsia="仿宋" w:cs="Times New Roman"/>
          <w:b/>
          <w:sz w:val="44"/>
          <w:szCs w:val="52"/>
          <w:u w:val="single"/>
        </w:rPr>
      </w:pPr>
    </w:p>
    <w:p w14:paraId="6CC4A3CC">
      <w:pPr>
        <w:jc w:val="left"/>
        <w:rPr>
          <w:rFonts w:ascii="仿宋" w:hAnsi="仿宋" w:eastAsia="仿宋" w:cs="Times New Roman"/>
          <w:b/>
          <w:sz w:val="44"/>
          <w:szCs w:val="52"/>
          <w:u w:val="single"/>
        </w:rPr>
      </w:pPr>
    </w:p>
    <w:p w14:paraId="06C9A035">
      <w:pPr>
        <w:ind w:firstLine="2249" w:firstLineChars="700"/>
        <w:jc w:val="left"/>
        <w:rPr>
          <w:rFonts w:ascii="仿宋" w:hAnsi="仿宋" w:eastAsia="仿宋" w:cs="Times New Roman"/>
          <w:b/>
          <w:sz w:val="32"/>
          <w:szCs w:val="52"/>
          <w:u w:val="single"/>
        </w:rPr>
      </w:pPr>
      <w:r>
        <w:rPr>
          <w:rFonts w:hint="eastAsia" w:ascii="仿宋" w:hAnsi="仿宋" w:eastAsia="仿宋" w:cs="Times New Roman"/>
          <w:b/>
          <w:sz w:val="32"/>
          <w:szCs w:val="52"/>
        </w:rPr>
        <w:t>报送时间：</w:t>
      </w:r>
      <w:r>
        <w:rPr>
          <w:rFonts w:hint="eastAsia" w:ascii="仿宋" w:hAnsi="仿宋" w:eastAsia="仿宋" w:cs="Times New Roman"/>
          <w:b/>
          <w:sz w:val="32"/>
          <w:szCs w:val="52"/>
          <w:u w:val="single"/>
        </w:rPr>
        <w:t>_</w:t>
      </w:r>
      <w:r>
        <w:rPr>
          <w:rFonts w:ascii="仿宋" w:hAnsi="仿宋" w:eastAsia="仿宋" w:cs="Times New Roman"/>
          <w:b/>
          <w:sz w:val="32"/>
          <w:szCs w:val="52"/>
          <w:u w:val="single"/>
        </w:rPr>
        <w:t>___</w:t>
      </w:r>
      <w:r>
        <w:rPr>
          <w:rFonts w:hint="eastAsia" w:ascii="仿宋" w:hAnsi="仿宋" w:eastAsia="仿宋" w:cs="Times New Roman"/>
          <w:b/>
          <w:sz w:val="32"/>
          <w:szCs w:val="52"/>
        </w:rPr>
        <w:t>年</w:t>
      </w:r>
      <w:r>
        <w:rPr>
          <w:rFonts w:hint="eastAsia" w:ascii="仿宋" w:hAnsi="仿宋" w:eastAsia="仿宋" w:cs="Times New Roman"/>
          <w:b/>
          <w:sz w:val="32"/>
          <w:szCs w:val="52"/>
          <w:u w:val="single"/>
        </w:rPr>
        <w:t xml:space="preserve"> </w:t>
      </w:r>
      <w:r>
        <w:rPr>
          <w:rFonts w:ascii="仿宋" w:hAnsi="仿宋" w:eastAsia="仿宋" w:cs="Times New Roman"/>
          <w:b/>
          <w:sz w:val="32"/>
          <w:szCs w:val="52"/>
          <w:u w:val="single"/>
        </w:rPr>
        <w:t xml:space="preserve"> </w:t>
      </w:r>
      <w:r>
        <w:rPr>
          <w:rFonts w:hint="eastAsia" w:ascii="仿宋" w:hAnsi="仿宋" w:eastAsia="仿宋" w:cs="Times New Roman"/>
          <w:b/>
          <w:sz w:val="32"/>
          <w:szCs w:val="52"/>
        </w:rPr>
        <w:t>月</w:t>
      </w:r>
      <w:r>
        <w:rPr>
          <w:rFonts w:hint="eastAsia" w:ascii="仿宋" w:hAnsi="仿宋" w:eastAsia="仿宋" w:cs="Times New Roman"/>
          <w:b/>
          <w:sz w:val="32"/>
          <w:szCs w:val="52"/>
          <w:u w:val="single"/>
        </w:rPr>
        <w:t xml:space="preserve"> </w:t>
      </w:r>
      <w:r>
        <w:rPr>
          <w:rFonts w:ascii="仿宋" w:hAnsi="仿宋" w:eastAsia="仿宋" w:cs="Times New Roman"/>
          <w:b/>
          <w:sz w:val="32"/>
          <w:szCs w:val="52"/>
          <w:u w:val="single"/>
        </w:rPr>
        <w:t xml:space="preserve"> </w:t>
      </w:r>
      <w:r>
        <w:rPr>
          <w:rFonts w:hint="eastAsia" w:ascii="仿宋" w:hAnsi="仿宋" w:eastAsia="仿宋" w:cs="Times New Roman"/>
          <w:b/>
          <w:sz w:val="32"/>
          <w:szCs w:val="52"/>
        </w:rPr>
        <w:t>日</w:t>
      </w:r>
    </w:p>
    <w:p w14:paraId="5423F414">
      <w:pPr>
        <w:widowControl/>
        <w:jc w:val="left"/>
        <w:rPr>
          <w:rFonts w:ascii="仿宋" w:hAnsi="仿宋" w:eastAsia="仿宋" w:cs="Times New Roman"/>
          <w:b/>
          <w:sz w:val="32"/>
          <w:szCs w:val="28"/>
        </w:rPr>
      </w:pPr>
      <w:r>
        <w:rPr>
          <w:rFonts w:ascii="仿宋" w:hAnsi="仿宋" w:eastAsia="仿宋" w:cs="Times New Roman"/>
          <w:b/>
          <w:sz w:val="32"/>
          <w:szCs w:val="28"/>
        </w:rPr>
        <w:br w:type="page"/>
      </w:r>
    </w:p>
    <w:p w14:paraId="375DF351">
      <w:pPr>
        <w:widowControl/>
        <w:jc w:val="left"/>
        <w:rPr>
          <w:rFonts w:ascii="仿宋" w:hAnsi="仿宋" w:eastAsia="仿宋" w:cs="Times New Roman"/>
          <w:b/>
          <w:sz w:val="44"/>
          <w:szCs w:val="52"/>
        </w:rPr>
      </w:pPr>
      <w:r>
        <w:rPr>
          <w:rFonts w:hint="eastAsia" w:ascii="仿宋" w:hAnsi="仿宋" w:eastAsia="仿宋" w:cs="Times New Roman"/>
          <w:b/>
          <w:sz w:val="32"/>
          <w:szCs w:val="28"/>
        </w:rPr>
        <w:t>【第一部分】成果申报基础信息表</w:t>
      </w:r>
    </w:p>
    <w:tbl>
      <w:tblPr>
        <w:tblStyle w:val="9"/>
        <w:tblW w:w="8795" w:type="dxa"/>
        <w:jc w:val="center"/>
        <w:tblLayout w:type="fixed"/>
        <w:tblCellMar>
          <w:top w:w="85" w:type="dxa"/>
          <w:left w:w="57" w:type="dxa"/>
          <w:bottom w:w="85" w:type="dxa"/>
          <w:right w:w="57" w:type="dxa"/>
        </w:tblCellMar>
      </w:tblPr>
      <w:tblGrid>
        <w:gridCol w:w="1805"/>
        <w:gridCol w:w="1224"/>
        <w:gridCol w:w="1185"/>
        <w:gridCol w:w="142"/>
        <w:gridCol w:w="709"/>
        <w:gridCol w:w="1276"/>
        <w:gridCol w:w="2454"/>
      </w:tblGrid>
      <w:tr w14:paraId="0B161264">
        <w:tblPrEx>
          <w:tblCellMar>
            <w:top w:w="85" w:type="dxa"/>
            <w:left w:w="57" w:type="dxa"/>
            <w:bottom w:w="85" w:type="dxa"/>
            <w:right w:w="57" w:type="dxa"/>
          </w:tblCellMar>
        </w:tblPrEx>
        <w:trPr>
          <w:trHeight w:val="567" w:hRule="atLeast"/>
          <w:jc w:val="center"/>
        </w:trPr>
        <w:tc>
          <w:tcPr>
            <w:tcW w:w="8795" w:type="dxa"/>
            <w:gridSpan w:val="7"/>
            <w:tcBorders>
              <w:top w:val="single" w:color="auto" w:sz="8" w:space="0"/>
              <w:left w:val="single" w:color="auto" w:sz="8" w:space="0"/>
              <w:bottom w:val="single" w:color="auto" w:sz="8" w:space="0"/>
              <w:right w:val="single" w:color="auto" w:sz="8" w:space="0"/>
            </w:tcBorders>
            <w:shd w:val="clear" w:color="auto" w:fill="auto"/>
            <w:vAlign w:val="center"/>
          </w:tcPr>
          <w:p w14:paraId="5D3E2251">
            <w:pPr>
              <w:widowControl/>
              <w:overflowPunct w:val="0"/>
              <w:autoSpaceDE w:val="0"/>
              <w:autoSpaceDN w:val="0"/>
              <w:adjustRightInd w:val="0"/>
              <w:snapToGrid w:val="0"/>
              <w:jc w:val="left"/>
              <w:rPr>
                <w:rFonts w:hint="eastAsia" w:ascii="仿宋" w:hAnsi="仿宋" w:eastAsia="仿宋" w:cs="宋体"/>
                <w:b/>
                <w:bCs/>
                <w:color w:val="000000"/>
                <w:kern w:val="44"/>
                <w:sz w:val="28"/>
                <w:szCs w:val="28"/>
                <w:lang w:val="en-US" w:eastAsia="zh-CN"/>
              </w:rPr>
            </w:pPr>
            <w:r>
              <w:rPr>
                <w:rFonts w:hint="eastAsia" w:ascii="仿宋" w:hAnsi="仿宋" w:eastAsia="仿宋" w:cs="宋体"/>
                <w:b/>
                <w:bCs/>
                <w:color w:val="000000"/>
                <w:kern w:val="1"/>
                <w:sz w:val="28"/>
                <w:szCs w:val="28"/>
                <w:lang w:val="zh-CN"/>
              </w:rPr>
              <w:t>一、申报单位基本</w:t>
            </w:r>
            <w:r>
              <w:rPr>
                <w:rFonts w:hint="eastAsia" w:ascii="仿宋" w:hAnsi="仿宋" w:eastAsia="仿宋" w:cs="宋体"/>
                <w:b/>
                <w:bCs/>
                <w:color w:val="000000"/>
                <w:kern w:val="1"/>
                <w:sz w:val="28"/>
                <w:szCs w:val="28"/>
                <w:lang w:val="en-US" w:eastAsia="zh-CN"/>
              </w:rPr>
              <w:t>信息</w:t>
            </w:r>
          </w:p>
        </w:tc>
      </w:tr>
      <w:tr w14:paraId="45432681">
        <w:tblPrEx>
          <w:tblCellMar>
            <w:top w:w="85" w:type="dxa"/>
            <w:left w:w="57" w:type="dxa"/>
            <w:bottom w:w="85" w:type="dxa"/>
            <w:right w:w="57" w:type="dxa"/>
          </w:tblCellMar>
        </w:tblPrEx>
        <w:trPr>
          <w:trHeight w:val="454" w:hRule="atLeast"/>
          <w:jc w:val="center"/>
        </w:trPr>
        <w:tc>
          <w:tcPr>
            <w:tcW w:w="8795" w:type="dxa"/>
            <w:gridSpan w:val="7"/>
            <w:tcBorders>
              <w:top w:val="single" w:color="auto" w:sz="8" w:space="0"/>
              <w:left w:val="single" w:color="auto" w:sz="8" w:space="0"/>
              <w:bottom w:val="single" w:color="auto" w:sz="8" w:space="0"/>
              <w:right w:val="single" w:color="auto" w:sz="8" w:space="0"/>
            </w:tcBorders>
            <w:vAlign w:val="center"/>
          </w:tcPr>
          <w:p w14:paraId="7585C7F9">
            <w:pPr>
              <w:keepNext w:val="0"/>
              <w:keepLines w:val="0"/>
              <w:pageBreakBefore w:val="0"/>
              <w:widowControl/>
              <w:kinsoku/>
              <w:wordWrap/>
              <w:overflowPunct w:val="0"/>
              <w:topLinePunct w:val="0"/>
              <w:autoSpaceDE w:val="0"/>
              <w:autoSpaceDN w:val="0"/>
              <w:bidi w:val="0"/>
              <w:adjustRightInd w:val="0"/>
              <w:snapToGrid w:val="0"/>
              <w:spacing w:beforeAutospacing="1" w:afterAutospacing="0" w:line="240" w:lineRule="auto"/>
              <w:jc w:val="center"/>
              <w:textAlignment w:val="auto"/>
              <w:outlineLvl w:val="0"/>
              <w:rPr>
                <w:rFonts w:ascii="仿宋" w:hAnsi="仿宋" w:eastAsia="仿宋" w:cs="宋体"/>
                <w:b/>
                <w:color w:val="000000"/>
                <w:kern w:val="44"/>
                <w:sz w:val="28"/>
                <w:szCs w:val="28"/>
              </w:rPr>
            </w:pPr>
            <w:r>
              <w:rPr>
                <w:rFonts w:hint="eastAsia" w:ascii="仿宋" w:hAnsi="仿宋" w:eastAsia="仿宋" w:cs="宋体"/>
                <w:b/>
                <w:color w:val="000000"/>
                <w:kern w:val="44"/>
                <w:sz w:val="28"/>
                <w:szCs w:val="28"/>
              </w:rPr>
              <w:t>牵头</w:t>
            </w:r>
            <w:r>
              <w:rPr>
                <w:rFonts w:ascii="仿宋" w:hAnsi="仿宋" w:eastAsia="仿宋" w:cs="宋体"/>
                <w:b/>
                <w:color w:val="000000"/>
                <w:kern w:val="44"/>
                <w:sz w:val="28"/>
                <w:szCs w:val="28"/>
              </w:rPr>
              <w:t>申报单位</w:t>
            </w:r>
          </w:p>
        </w:tc>
      </w:tr>
      <w:tr w14:paraId="5D67BF05">
        <w:tblPrEx>
          <w:tblCellMar>
            <w:top w:w="85" w:type="dxa"/>
            <w:left w:w="57" w:type="dxa"/>
            <w:bottom w:w="85" w:type="dxa"/>
            <w:right w:w="57" w:type="dxa"/>
          </w:tblCellMar>
        </w:tblPrEx>
        <w:trPr>
          <w:jc w:val="center"/>
        </w:trPr>
        <w:tc>
          <w:tcPr>
            <w:tcW w:w="1805" w:type="dxa"/>
            <w:tcBorders>
              <w:top w:val="single" w:color="auto" w:sz="8" w:space="0"/>
              <w:left w:val="single" w:color="auto" w:sz="8" w:space="0"/>
              <w:bottom w:val="single" w:color="auto" w:sz="8" w:space="0"/>
              <w:right w:val="single" w:color="auto" w:sz="8" w:space="0"/>
            </w:tcBorders>
            <w:vAlign w:val="center"/>
          </w:tcPr>
          <w:p w14:paraId="35B1B306">
            <w:pPr>
              <w:widowControl/>
              <w:overflowPunct w:val="0"/>
              <w:autoSpaceDE w:val="0"/>
              <w:autoSpaceDN w:val="0"/>
              <w:adjustRightInd w:val="0"/>
              <w:snapToGrid w:val="0"/>
              <w:jc w:val="center"/>
              <w:rPr>
                <w:rFonts w:ascii="仿宋" w:hAnsi="仿宋" w:eastAsia="仿宋" w:cs="宋体"/>
                <w:bCs/>
                <w:color w:val="000000"/>
                <w:kern w:val="1"/>
                <w:sz w:val="28"/>
                <w:szCs w:val="28"/>
                <w:lang w:val="zh-CN"/>
              </w:rPr>
            </w:pPr>
            <w:r>
              <w:rPr>
                <w:rFonts w:hint="eastAsia" w:ascii="仿宋" w:hAnsi="仿宋" w:eastAsia="仿宋" w:cs="宋体"/>
                <w:bCs/>
                <w:color w:val="000000"/>
                <w:kern w:val="1"/>
                <w:sz w:val="28"/>
                <w:szCs w:val="28"/>
              </w:rPr>
              <w:t>企业</w:t>
            </w:r>
            <w:r>
              <w:rPr>
                <w:rFonts w:hint="eastAsia" w:ascii="仿宋" w:hAnsi="仿宋" w:eastAsia="仿宋" w:cs="宋体"/>
                <w:bCs/>
                <w:color w:val="000000"/>
                <w:kern w:val="1"/>
                <w:sz w:val="28"/>
                <w:szCs w:val="28"/>
                <w:lang w:val="zh-CN"/>
              </w:rPr>
              <w:t>名称</w:t>
            </w:r>
          </w:p>
        </w:tc>
        <w:tc>
          <w:tcPr>
            <w:tcW w:w="6990" w:type="dxa"/>
            <w:gridSpan w:val="6"/>
            <w:tcBorders>
              <w:top w:val="single" w:color="auto" w:sz="8" w:space="0"/>
              <w:left w:val="single" w:color="auto" w:sz="8" w:space="0"/>
              <w:bottom w:val="single" w:color="auto" w:sz="8" w:space="0"/>
              <w:right w:val="single" w:color="auto" w:sz="8" w:space="0"/>
            </w:tcBorders>
            <w:vAlign w:val="center"/>
          </w:tcPr>
          <w:p w14:paraId="38F3B90E">
            <w:pPr>
              <w:widowControl/>
              <w:overflowPunct w:val="0"/>
              <w:autoSpaceDE w:val="0"/>
              <w:autoSpaceDN w:val="0"/>
              <w:adjustRightInd w:val="0"/>
              <w:snapToGrid w:val="0"/>
              <w:spacing w:beforeAutospacing="1" w:afterAutospacing="1" w:line="285" w:lineRule="auto"/>
              <w:jc w:val="center"/>
              <w:outlineLvl w:val="0"/>
              <w:rPr>
                <w:rFonts w:ascii="仿宋" w:hAnsi="仿宋" w:eastAsia="仿宋" w:cs="宋体"/>
                <w:bCs/>
                <w:color w:val="000000"/>
                <w:kern w:val="44"/>
                <w:sz w:val="28"/>
                <w:szCs w:val="28"/>
              </w:rPr>
            </w:pPr>
          </w:p>
        </w:tc>
      </w:tr>
      <w:tr w14:paraId="30E03401">
        <w:tblPrEx>
          <w:tblCellMar>
            <w:top w:w="85" w:type="dxa"/>
            <w:left w:w="57" w:type="dxa"/>
            <w:bottom w:w="85" w:type="dxa"/>
            <w:right w:w="57" w:type="dxa"/>
          </w:tblCellMar>
        </w:tblPrEx>
        <w:trPr>
          <w:jc w:val="center"/>
        </w:trPr>
        <w:tc>
          <w:tcPr>
            <w:tcW w:w="1805" w:type="dxa"/>
            <w:tcBorders>
              <w:top w:val="single" w:color="auto" w:sz="8" w:space="0"/>
              <w:left w:val="single" w:color="auto" w:sz="8" w:space="0"/>
              <w:bottom w:val="single" w:color="auto" w:sz="8" w:space="0"/>
              <w:right w:val="single" w:color="auto" w:sz="8" w:space="0"/>
            </w:tcBorders>
            <w:vAlign w:val="center"/>
          </w:tcPr>
          <w:p w14:paraId="16C1391F">
            <w:pPr>
              <w:widowControl/>
              <w:overflowPunct w:val="0"/>
              <w:autoSpaceDE w:val="0"/>
              <w:autoSpaceDN w:val="0"/>
              <w:adjustRightInd w:val="0"/>
              <w:snapToGrid w:val="0"/>
              <w:jc w:val="center"/>
              <w:rPr>
                <w:rFonts w:ascii="仿宋" w:hAnsi="仿宋" w:eastAsia="仿宋" w:cs="宋体"/>
                <w:bCs/>
                <w:color w:val="000000"/>
                <w:kern w:val="1"/>
                <w:sz w:val="28"/>
                <w:szCs w:val="28"/>
                <w:lang w:val="zh-CN"/>
              </w:rPr>
            </w:pPr>
            <w:r>
              <w:rPr>
                <w:rFonts w:hint="eastAsia" w:ascii="仿宋" w:hAnsi="仿宋" w:eastAsia="仿宋" w:cs="宋体"/>
                <w:bCs/>
                <w:color w:val="000000"/>
                <w:kern w:val="1"/>
                <w:sz w:val="28"/>
                <w:szCs w:val="28"/>
                <w:lang w:val="zh-CN"/>
              </w:rPr>
              <w:t>联系人</w:t>
            </w:r>
          </w:p>
        </w:tc>
        <w:tc>
          <w:tcPr>
            <w:tcW w:w="2409" w:type="dxa"/>
            <w:gridSpan w:val="2"/>
            <w:tcBorders>
              <w:top w:val="single" w:color="auto" w:sz="8" w:space="0"/>
              <w:left w:val="single" w:color="auto" w:sz="8" w:space="0"/>
              <w:bottom w:val="single" w:color="auto" w:sz="8" w:space="0"/>
              <w:right w:val="single" w:color="auto" w:sz="8" w:space="0"/>
            </w:tcBorders>
            <w:vAlign w:val="center"/>
          </w:tcPr>
          <w:p w14:paraId="79057845">
            <w:pPr>
              <w:widowControl/>
              <w:overflowPunct w:val="0"/>
              <w:autoSpaceDE w:val="0"/>
              <w:autoSpaceDN w:val="0"/>
              <w:adjustRightInd w:val="0"/>
              <w:snapToGrid w:val="0"/>
              <w:spacing w:beforeAutospacing="1" w:afterAutospacing="1" w:line="285" w:lineRule="auto"/>
              <w:jc w:val="center"/>
              <w:outlineLvl w:val="0"/>
              <w:rPr>
                <w:rFonts w:ascii="仿宋" w:hAnsi="仿宋" w:eastAsia="仿宋" w:cs="宋体"/>
                <w:bCs/>
                <w:color w:val="000000"/>
                <w:kern w:val="44"/>
                <w:sz w:val="28"/>
                <w:szCs w:val="28"/>
              </w:rPr>
            </w:pPr>
          </w:p>
        </w:tc>
        <w:tc>
          <w:tcPr>
            <w:tcW w:w="2127" w:type="dxa"/>
            <w:gridSpan w:val="3"/>
            <w:tcBorders>
              <w:top w:val="single" w:color="auto" w:sz="8" w:space="0"/>
              <w:left w:val="single" w:color="auto" w:sz="8" w:space="0"/>
              <w:bottom w:val="single" w:color="auto" w:sz="8" w:space="0"/>
              <w:right w:val="single" w:color="auto" w:sz="8" w:space="0"/>
            </w:tcBorders>
            <w:vAlign w:val="center"/>
          </w:tcPr>
          <w:p w14:paraId="7D4E6A57">
            <w:pPr>
              <w:widowControl/>
              <w:overflowPunct w:val="0"/>
              <w:autoSpaceDE w:val="0"/>
              <w:autoSpaceDN w:val="0"/>
              <w:adjustRightInd w:val="0"/>
              <w:snapToGrid w:val="0"/>
              <w:jc w:val="center"/>
              <w:rPr>
                <w:rFonts w:ascii="仿宋" w:hAnsi="仿宋" w:eastAsia="仿宋" w:cs="宋体"/>
                <w:bCs/>
                <w:color w:val="000000"/>
                <w:kern w:val="1"/>
                <w:sz w:val="28"/>
                <w:szCs w:val="28"/>
                <w:lang w:val="zh-CN"/>
              </w:rPr>
            </w:pPr>
            <w:r>
              <w:rPr>
                <w:rFonts w:hint="eastAsia" w:ascii="仿宋" w:hAnsi="仿宋" w:eastAsia="仿宋" w:cs="宋体"/>
                <w:bCs/>
                <w:color w:val="000000"/>
                <w:kern w:val="1"/>
                <w:sz w:val="28"/>
                <w:szCs w:val="28"/>
                <w:lang w:val="zh-CN"/>
              </w:rPr>
              <w:t>部门/职务</w:t>
            </w:r>
          </w:p>
        </w:tc>
        <w:tc>
          <w:tcPr>
            <w:tcW w:w="2454" w:type="dxa"/>
            <w:tcBorders>
              <w:top w:val="single" w:color="auto" w:sz="8" w:space="0"/>
              <w:left w:val="single" w:color="auto" w:sz="8" w:space="0"/>
              <w:bottom w:val="single" w:color="auto" w:sz="8" w:space="0"/>
              <w:right w:val="single" w:color="auto" w:sz="8" w:space="0"/>
            </w:tcBorders>
            <w:vAlign w:val="center"/>
          </w:tcPr>
          <w:p w14:paraId="47405FCD">
            <w:pPr>
              <w:widowControl/>
              <w:overflowPunct w:val="0"/>
              <w:autoSpaceDE w:val="0"/>
              <w:autoSpaceDN w:val="0"/>
              <w:adjustRightInd w:val="0"/>
              <w:snapToGrid w:val="0"/>
              <w:spacing w:beforeAutospacing="1" w:afterAutospacing="1" w:line="285" w:lineRule="auto"/>
              <w:jc w:val="center"/>
              <w:outlineLvl w:val="0"/>
              <w:rPr>
                <w:rFonts w:ascii="仿宋" w:hAnsi="仿宋" w:eastAsia="仿宋" w:cs="宋体"/>
                <w:bCs/>
                <w:color w:val="000000"/>
                <w:kern w:val="44"/>
                <w:sz w:val="28"/>
                <w:szCs w:val="28"/>
              </w:rPr>
            </w:pPr>
          </w:p>
        </w:tc>
      </w:tr>
      <w:tr w14:paraId="12F17CDD">
        <w:tblPrEx>
          <w:tblCellMar>
            <w:top w:w="85" w:type="dxa"/>
            <w:left w:w="57" w:type="dxa"/>
            <w:bottom w:w="85" w:type="dxa"/>
            <w:right w:w="57" w:type="dxa"/>
          </w:tblCellMar>
        </w:tblPrEx>
        <w:trPr>
          <w:jc w:val="center"/>
        </w:trPr>
        <w:tc>
          <w:tcPr>
            <w:tcW w:w="1805" w:type="dxa"/>
            <w:tcBorders>
              <w:top w:val="single" w:color="auto" w:sz="8" w:space="0"/>
              <w:left w:val="single" w:color="auto" w:sz="8" w:space="0"/>
              <w:bottom w:val="single" w:color="auto" w:sz="8" w:space="0"/>
              <w:right w:val="single" w:color="auto" w:sz="8" w:space="0"/>
            </w:tcBorders>
            <w:vAlign w:val="center"/>
          </w:tcPr>
          <w:p w14:paraId="6EC1250D">
            <w:pPr>
              <w:widowControl/>
              <w:overflowPunct w:val="0"/>
              <w:autoSpaceDE w:val="0"/>
              <w:autoSpaceDN w:val="0"/>
              <w:adjustRightInd w:val="0"/>
              <w:snapToGrid w:val="0"/>
              <w:jc w:val="center"/>
              <w:rPr>
                <w:rFonts w:ascii="仿宋" w:hAnsi="仿宋" w:eastAsia="仿宋" w:cs="宋体"/>
                <w:bCs/>
                <w:color w:val="000000"/>
                <w:kern w:val="1"/>
                <w:sz w:val="28"/>
                <w:szCs w:val="28"/>
                <w:lang w:val="zh-CN"/>
              </w:rPr>
            </w:pPr>
            <w:r>
              <w:rPr>
                <w:rFonts w:hint="eastAsia" w:ascii="仿宋" w:hAnsi="仿宋" w:eastAsia="仿宋" w:cs="宋体"/>
                <w:bCs/>
                <w:color w:val="000000"/>
                <w:kern w:val="1"/>
                <w:sz w:val="28"/>
                <w:szCs w:val="28"/>
                <w:lang w:val="zh-CN"/>
              </w:rPr>
              <w:t>手机</w:t>
            </w:r>
          </w:p>
        </w:tc>
        <w:tc>
          <w:tcPr>
            <w:tcW w:w="2409" w:type="dxa"/>
            <w:gridSpan w:val="2"/>
            <w:tcBorders>
              <w:top w:val="single" w:color="auto" w:sz="8" w:space="0"/>
              <w:left w:val="single" w:color="auto" w:sz="8" w:space="0"/>
              <w:bottom w:val="single" w:color="auto" w:sz="8" w:space="0"/>
              <w:right w:val="single" w:color="auto" w:sz="8" w:space="0"/>
            </w:tcBorders>
            <w:vAlign w:val="center"/>
          </w:tcPr>
          <w:p w14:paraId="611342C3">
            <w:pPr>
              <w:widowControl/>
              <w:overflowPunct w:val="0"/>
              <w:autoSpaceDE w:val="0"/>
              <w:autoSpaceDN w:val="0"/>
              <w:adjustRightInd w:val="0"/>
              <w:snapToGrid w:val="0"/>
              <w:spacing w:beforeAutospacing="1" w:afterAutospacing="1" w:line="285" w:lineRule="auto"/>
              <w:jc w:val="center"/>
              <w:outlineLvl w:val="0"/>
              <w:rPr>
                <w:rFonts w:ascii="仿宋" w:hAnsi="仿宋" w:eastAsia="仿宋" w:cs="宋体"/>
                <w:bCs/>
                <w:color w:val="000000"/>
                <w:kern w:val="44"/>
                <w:sz w:val="28"/>
                <w:szCs w:val="28"/>
              </w:rPr>
            </w:pPr>
          </w:p>
        </w:tc>
        <w:tc>
          <w:tcPr>
            <w:tcW w:w="2127" w:type="dxa"/>
            <w:gridSpan w:val="3"/>
            <w:tcBorders>
              <w:top w:val="single" w:color="auto" w:sz="8" w:space="0"/>
              <w:left w:val="single" w:color="auto" w:sz="8" w:space="0"/>
              <w:bottom w:val="single" w:color="auto" w:sz="8" w:space="0"/>
              <w:right w:val="single" w:color="auto" w:sz="8" w:space="0"/>
            </w:tcBorders>
            <w:vAlign w:val="center"/>
          </w:tcPr>
          <w:p w14:paraId="32F2DFD7">
            <w:pPr>
              <w:widowControl/>
              <w:overflowPunct w:val="0"/>
              <w:autoSpaceDE w:val="0"/>
              <w:autoSpaceDN w:val="0"/>
              <w:adjustRightInd w:val="0"/>
              <w:snapToGrid w:val="0"/>
              <w:jc w:val="center"/>
              <w:rPr>
                <w:rFonts w:ascii="仿宋" w:hAnsi="仿宋" w:eastAsia="仿宋" w:cs="宋体"/>
                <w:bCs/>
                <w:color w:val="000000"/>
                <w:kern w:val="1"/>
                <w:sz w:val="28"/>
                <w:szCs w:val="28"/>
                <w:lang w:val="zh-CN"/>
              </w:rPr>
            </w:pPr>
            <w:r>
              <w:rPr>
                <w:rFonts w:hint="eastAsia" w:ascii="仿宋" w:hAnsi="仿宋" w:eastAsia="仿宋" w:cs="宋体"/>
                <w:bCs/>
                <w:color w:val="000000"/>
                <w:kern w:val="1"/>
                <w:sz w:val="28"/>
                <w:szCs w:val="28"/>
                <w:lang w:val="zh-CN"/>
              </w:rPr>
              <w:t>电子邮箱</w:t>
            </w:r>
          </w:p>
        </w:tc>
        <w:tc>
          <w:tcPr>
            <w:tcW w:w="2454" w:type="dxa"/>
            <w:tcBorders>
              <w:top w:val="single" w:color="auto" w:sz="8" w:space="0"/>
              <w:left w:val="single" w:color="auto" w:sz="8" w:space="0"/>
              <w:bottom w:val="single" w:color="auto" w:sz="8" w:space="0"/>
              <w:right w:val="single" w:color="auto" w:sz="8" w:space="0"/>
            </w:tcBorders>
            <w:vAlign w:val="center"/>
          </w:tcPr>
          <w:p w14:paraId="5F53128B">
            <w:pPr>
              <w:widowControl/>
              <w:overflowPunct w:val="0"/>
              <w:autoSpaceDE w:val="0"/>
              <w:autoSpaceDN w:val="0"/>
              <w:adjustRightInd w:val="0"/>
              <w:snapToGrid w:val="0"/>
              <w:spacing w:beforeAutospacing="1" w:afterAutospacing="1" w:line="285" w:lineRule="auto"/>
              <w:jc w:val="center"/>
              <w:outlineLvl w:val="0"/>
              <w:rPr>
                <w:rFonts w:ascii="仿宋" w:hAnsi="仿宋" w:eastAsia="仿宋" w:cs="宋体"/>
                <w:bCs/>
                <w:color w:val="000000"/>
                <w:kern w:val="44"/>
                <w:sz w:val="28"/>
                <w:szCs w:val="28"/>
              </w:rPr>
            </w:pPr>
          </w:p>
        </w:tc>
      </w:tr>
      <w:tr w14:paraId="48805B92">
        <w:tblPrEx>
          <w:tblCellMar>
            <w:top w:w="85" w:type="dxa"/>
            <w:left w:w="57" w:type="dxa"/>
            <w:bottom w:w="85" w:type="dxa"/>
            <w:right w:w="57" w:type="dxa"/>
          </w:tblCellMar>
        </w:tblPrEx>
        <w:trPr>
          <w:jc w:val="center"/>
        </w:trPr>
        <w:tc>
          <w:tcPr>
            <w:tcW w:w="1805" w:type="dxa"/>
            <w:tcBorders>
              <w:top w:val="single" w:color="auto" w:sz="8" w:space="0"/>
              <w:left w:val="single" w:color="auto" w:sz="8" w:space="0"/>
              <w:bottom w:val="single" w:color="auto" w:sz="8" w:space="0"/>
              <w:right w:val="single" w:color="auto" w:sz="8" w:space="0"/>
            </w:tcBorders>
            <w:vAlign w:val="center"/>
          </w:tcPr>
          <w:p w14:paraId="45A8CB82">
            <w:pPr>
              <w:widowControl/>
              <w:overflowPunct w:val="0"/>
              <w:autoSpaceDE w:val="0"/>
              <w:autoSpaceDN w:val="0"/>
              <w:adjustRightInd w:val="0"/>
              <w:snapToGrid w:val="0"/>
              <w:jc w:val="center"/>
              <w:rPr>
                <w:rFonts w:ascii="仿宋" w:hAnsi="仿宋" w:eastAsia="仿宋" w:cs="宋体"/>
                <w:bCs/>
                <w:color w:val="000000"/>
                <w:kern w:val="1"/>
                <w:sz w:val="28"/>
                <w:szCs w:val="28"/>
                <w:lang w:val="zh-CN"/>
              </w:rPr>
            </w:pPr>
            <w:r>
              <w:rPr>
                <w:rFonts w:hint="eastAsia" w:ascii="仿宋" w:hAnsi="仿宋" w:eastAsia="仿宋" w:cs="宋体"/>
                <w:bCs/>
                <w:color w:val="000000"/>
                <w:kern w:val="1"/>
                <w:sz w:val="28"/>
                <w:szCs w:val="28"/>
                <w:lang w:val="zh-CN"/>
              </w:rPr>
              <w:t>申报意向说明</w:t>
            </w:r>
          </w:p>
        </w:tc>
        <w:tc>
          <w:tcPr>
            <w:tcW w:w="6990" w:type="dxa"/>
            <w:gridSpan w:val="6"/>
            <w:tcBorders>
              <w:top w:val="single" w:color="auto" w:sz="8" w:space="0"/>
              <w:left w:val="single" w:color="auto" w:sz="8" w:space="0"/>
              <w:bottom w:val="single" w:color="auto" w:sz="8" w:space="0"/>
              <w:right w:val="single" w:color="auto" w:sz="8" w:space="0"/>
            </w:tcBorders>
            <w:vAlign w:val="center"/>
          </w:tcPr>
          <w:p w14:paraId="52FAF20A">
            <w:pPr>
              <w:widowControl/>
              <w:overflowPunct w:val="0"/>
              <w:autoSpaceDE w:val="0"/>
              <w:autoSpaceDN w:val="0"/>
              <w:adjustRightInd w:val="0"/>
              <w:snapToGrid w:val="0"/>
              <w:spacing w:before="100" w:beforeAutospacing="1" w:after="100" w:afterAutospacing="1" w:line="285" w:lineRule="auto"/>
              <w:jc w:val="left"/>
              <w:outlineLvl w:val="0"/>
              <w:rPr>
                <w:rFonts w:hint="eastAsia" w:ascii="仿宋" w:hAnsi="仿宋" w:eastAsia="仿宋" w:cs="宋体"/>
                <w:bCs/>
                <w:color w:val="000000"/>
                <w:kern w:val="44"/>
                <w:sz w:val="24"/>
                <w:szCs w:val="28"/>
                <w:lang w:eastAsia="zh-CN"/>
              </w:rPr>
            </w:pPr>
            <w:r>
              <w:rPr>
                <w:rFonts w:hint="eastAsia" w:ascii="仿宋" w:hAnsi="仿宋" w:eastAsia="仿宋" w:cs="宋体"/>
                <w:bCs/>
                <w:color w:val="000000"/>
                <w:kern w:val="44"/>
                <w:sz w:val="24"/>
                <w:szCs w:val="28"/>
                <w:lang w:eastAsia="zh-CN"/>
              </w:rPr>
              <w:t>（</w:t>
            </w:r>
            <w:r>
              <w:rPr>
                <w:rFonts w:hint="eastAsia" w:ascii="仿宋" w:hAnsi="仿宋" w:eastAsia="仿宋" w:cs="宋体"/>
                <w:bCs/>
                <w:color w:val="000000"/>
                <w:kern w:val="44"/>
                <w:sz w:val="24"/>
                <w:szCs w:val="28"/>
              </w:rPr>
              <w:t>请简要介绍申报成果的应用背景、应用目标、合作方、实施情况、申报类别等，不超过300字</w:t>
            </w:r>
            <w:r>
              <w:rPr>
                <w:rFonts w:hint="eastAsia" w:ascii="仿宋" w:hAnsi="仿宋" w:eastAsia="仿宋" w:cs="宋体"/>
                <w:bCs/>
                <w:color w:val="000000"/>
                <w:kern w:val="44"/>
                <w:sz w:val="24"/>
                <w:szCs w:val="28"/>
                <w:lang w:eastAsia="zh-CN"/>
              </w:rPr>
              <w:t>）</w:t>
            </w:r>
          </w:p>
          <w:p w14:paraId="4051F738">
            <w:pPr>
              <w:widowControl/>
              <w:overflowPunct w:val="0"/>
              <w:autoSpaceDE w:val="0"/>
              <w:autoSpaceDN w:val="0"/>
              <w:adjustRightInd w:val="0"/>
              <w:snapToGrid w:val="0"/>
              <w:spacing w:before="100" w:beforeAutospacing="1" w:after="100" w:afterAutospacing="1" w:line="285" w:lineRule="auto"/>
              <w:ind w:right="480"/>
              <w:jc w:val="right"/>
              <w:outlineLvl w:val="0"/>
              <w:rPr>
                <w:rFonts w:ascii="仿宋" w:hAnsi="仿宋" w:eastAsia="仿宋" w:cs="宋体"/>
                <w:bCs/>
                <w:color w:val="000000"/>
                <w:kern w:val="44"/>
                <w:sz w:val="24"/>
                <w:szCs w:val="28"/>
              </w:rPr>
            </w:pPr>
            <w:r>
              <w:rPr>
                <w:rFonts w:hint="eastAsia" w:ascii="仿宋" w:hAnsi="仿宋" w:eastAsia="仿宋" w:cs="宋体"/>
                <w:bCs/>
                <w:color w:val="000000"/>
                <w:kern w:val="44"/>
                <w:sz w:val="24"/>
                <w:szCs w:val="28"/>
              </w:rPr>
              <w:t>（需加盖公章）</w:t>
            </w:r>
          </w:p>
        </w:tc>
      </w:tr>
      <w:tr w14:paraId="17C66B0B">
        <w:tblPrEx>
          <w:tblCellMar>
            <w:top w:w="85" w:type="dxa"/>
            <w:left w:w="57" w:type="dxa"/>
            <w:bottom w:w="85" w:type="dxa"/>
            <w:right w:w="57" w:type="dxa"/>
          </w:tblCellMar>
        </w:tblPrEx>
        <w:trPr>
          <w:trHeight w:val="454" w:hRule="atLeast"/>
          <w:jc w:val="center"/>
        </w:trPr>
        <w:tc>
          <w:tcPr>
            <w:tcW w:w="8795" w:type="dxa"/>
            <w:gridSpan w:val="7"/>
            <w:tcBorders>
              <w:top w:val="single" w:color="auto" w:sz="8" w:space="0"/>
              <w:left w:val="single" w:color="auto" w:sz="8" w:space="0"/>
              <w:bottom w:val="single" w:color="auto" w:sz="8" w:space="0"/>
              <w:right w:val="single" w:color="auto" w:sz="8" w:space="0"/>
            </w:tcBorders>
            <w:vAlign w:val="center"/>
          </w:tcPr>
          <w:p w14:paraId="43FFAF5F">
            <w:pPr>
              <w:widowControl/>
              <w:overflowPunct w:val="0"/>
              <w:autoSpaceDE w:val="0"/>
              <w:autoSpaceDN w:val="0"/>
              <w:adjustRightInd w:val="0"/>
              <w:snapToGrid w:val="0"/>
              <w:spacing w:beforeAutospacing="1" w:afterAutospacing="1" w:line="240" w:lineRule="auto"/>
              <w:jc w:val="center"/>
              <w:outlineLvl w:val="0"/>
              <w:rPr>
                <w:rFonts w:hint="default" w:ascii="仿宋" w:hAnsi="仿宋" w:eastAsia="仿宋" w:cs="宋体"/>
                <w:bCs/>
                <w:color w:val="000000"/>
                <w:kern w:val="44"/>
                <w:sz w:val="24"/>
                <w:szCs w:val="28"/>
                <w:lang w:val="en-US" w:eastAsia="zh-CN"/>
              </w:rPr>
            </w:pPr>
            <w:r>
              <w:rPr>
                <w:rFonts w:hint="eastAsia" w:ascii="仿宋" w:hAnsi="仿宋" w:eastAsia="仿宋" w:cs="宋体"/>
                <w:b/>
                <w:color w:val="000000"/>
                <w:kern w:val="44"/>
                <w:sz w:val="28"/>
                <w:szCs w:val="28"/>
                <w:lang w:val="en-US" w:eastAsia="zh-CN"/>
              </w:rPr>
              <w:t>联合申报单位</w:t>
            </w:r>
          </w:p>
        </w:tc>
      </w:tr>
      <w:tr w14:paraId="58A1DA56">
        <w:tblPrEx>
          <w:tblCellMar>
            <w:top w:w="85" w:type="dxa"/>
            <w:left w:w="57" w:type="dxa"/>
            <w:bottom w:w="85" w:type="dxa"/>
            <w:right w:w="57" w:type="dxa"/>
          </w:tblCellMar>
        </w:tblPrEx>
        <w:trPr>
          <w:jc w:val="center"/>
        </w:trPr>
        <w:tc>
          <w:tcPr>
            <w:tcW w:w="1805" w:type="dxa"/>
            <w:tcBorders>
              <w:top w:val="single" w:color="auto" w:sz="8" w:space="0"/>
              <w:left w:val="single" w:color="auto" w:sz="8" w:space="0"/>
              <w:bottom w:val="single" w:color="auto" w:sz="8" w:space="0"/>
              <w:right w:val="single" w:color="auto" w:sz="8" w:space="0"/>
            </w:tcBorders>
            <w:vAlign w:val="center"/>
          </w:tcPr>
          <w:p w14:paraId="53637583">
            <w:pPr>
              <w:widowControl/>
              <w:overflowPunct w:val="0"/>
              <w:autoSpaceDE w:val="0"/>
              <w:autoSpaceDN w:val="0"/>
              <w:adjustRightInd w:val="0"/>
              <w:snapToGrid w:val="0"/>
              <w:jc w:val="center"/>
              <w:rPr>
                <w:rFonts w:hint="default" w:ascii="仿宋" w:hAnsi="仿宋" w:eastAsia="仿宋" w:cs="宋体"/>
                <w:bCs/>
                <w:color w:val="000000"/>
                <w:kern w:val="1"/>
                <w:sz w:val="28"/>
                <w:szCs w:val="28"/>
                <w:lang w:val="en-US" w:eastAsia="zh-CN"/>
              </w:rPr>
            </w:pPr>
            <w:r>
              <w:rPr>
                <w:rFonts w:hint="eastAsia" w:ascii="仿宋" w:hAnsi="仿宋" w:eastAsia="仿宋" w:cs="宋体"/>
                <w:bCs/>
                <w:color w:val="000000"/>
                <w:kern w:val="1"/>
                <w:sz w:val="28"/>
                <w:szCs w:val="28"/>
                <w:lang w:val="en-US" w:eastAsia="zh-CN"/>
              </w:rPr>
              <w:t>企业名称</w:t>
            </w:r>
          </w:p>
        </w:tc>
        <w:tc>
          <w:tcPr>
            <w:tcW w:w="6990" w:type="dxa"/>
            <w:gridSpan w:val="6"/>
            <w:tcBorders>
              <w:top w:val="single" w:color="auto" w:sz="8" w:space="0"/>
              <w:left w:val="single" w:color="auto" w:sz="8" w:space="0"/>
              <w:bottom w:val="single" w:color="auto" w:sz="8" w:space="0"/>
              <w:right w:val="single" w:color="auto" w:sz="8" w:space="0"/>
            </w:tcBorders>
            <w:vAlign w:val="center"/>
          </w:tcPr>
          <w:p w14:paraId="1547FC57">
            <w:pPr>
              <w:widowControl/>
              <w:overflowPunct w:val="0"/>
              <w:autoSpaceDE w:val="0"/>
              <w:autoSpaceDN w:val="0"/>
              <w:adjustRightInd w:val="0"/>
              <w:snapToGrid w:val="0"/>
              <w:spacing w:before="100" w:beforeAutospacing="1" w:after="100" w:afterAutospacing="1" w:line="285" w:lineRule="auto"/>
              <w:ind w:right="480"/>
              <w:jc w:val="center"/>
              <w:outlineLvl w:val="0"/>
              <w:rPr>
                <w:rFonts w:hint="eastAsia" w:ascii="仿宋" w:hAnsi="仿宋" w:eastAsia="仿宋" w:cs="宋体"/>
                <w:bCs/>
                <w:color w:val="000000"/>
                <w:kern w:val="44"/>
                <w:sz w:val="24"/>
                <w:szCs w:val="28"/>
              </w:rPr>
            </w:pPr>
          </w:p>
        </w:tc>
      </w:tr>
      <w:tr w14:paraId="417EC527">
        <w:tblPrEx>
          <w:tblCellMar>
            <w:top w:w="85" w:type="dxa"/>
            <w:left w:w="57" w:type="dxa"/>
            <w:bottom w:w="85" w:type="dxa"/>
            <w:right w:w="57" w:type="dxa"/>
          </w:tblCellMar>
        </w:tblPrEx>
        <w:trPr>
          <w:jc w:val="center"/>
        </w:trPr>
        <w:tc>
          <w:tcPr>
            <w:tcW w:w="1805" w:type="dxa"/>
            <w:tcBorders>
              <w:top w:val="single" w:color="auto" w:sz="8" w:space="0"/>
              <w:left w:val="single" w:color="auto" w:sz="8" w:space="0"/>
              <w:bottom w:val="single" w:color="auto" w:sz="8" w:space="0"/>
              <w:right w:val="single" w:color="auto" w:sz="8" w:space="0"/>
            </w:tcBorders>
            <w:vAlign w:val="center"/>
          </w:tcPr>
          <w:p w14:paraId="01C9929E">
            <w:pPr>
              <w:widowControl/>
              <w:overflowPunct w:val="0"/>
              <w:autoSpaceDE w:val="0"/>
              <w:autoSpaceDN w:val="0"/>
              <w:adjustRightInd w:val="0"/>
              <w:snapToGrid w:val="0"/>
              <w:jc w:val="center"/>
              <w:rPr>
                <w:rFonts w:hint="eastAsia" w:ascii="仿宋" w:hAnsi="仿宋" w:eastAsia="仿宋" w:cs="宋体"/>
                <w:bCs/>
                <w:color w:val="000000"/>
                <w:kern w:val="1"/>
                <w:sz w:val="28"/>
                <w:szCs w:val="28"/>
                <w:lang w:val="en-US" w:eastAsia="zh-CN"/>
              </w:rPr>
            </w:pPr>
            <w:r>
              <w:rPr>
                <w:rFonts w:hint="eastAsia" w:ascii="仿宋" w:hAnsi="仿宋" w:eastAsia="仿宋" w:cs="宋体"/>
                <w:bCs/>
                <w:color w:val="000000"/>
                <w:kern w:val="1"/>
                <w:sz w:val="28"/>
                <w:szCs w:val="28"/>
                <w:lang w:val="en-US" w:eastAsia="zh-CN"/>
              </w:rPr>
              <w:t>联系人</w:t>
            </w:r>
          </w:p>
        </w:tc>
        <w:tc>
          <w:tcPr>
            <w:tcW w:w="2409" w:type="dxa"/>
            <w:gridSpan w:val="2"/>
            <w:tcBorders>
              <w:top w:val="single" w:color="auto" w:sz="8" w:space="0"/>
              <w:left w:val="single" w:color="auto" w:sz="8" w:space="0"/>
              <w:bottom w:val="single" w:color="auto" w:sz="8" w:space="0"/>
              <w:right w:val="single" w:color="auto" w:sz="8" w:space="0"/>
            </w:tcBorders>
            <w:vAlign w:val="center"/>
          </w:tcPr>
          <w:p w14:paraId="7040F59A">
            <w:pPr>
              <w:widowControl/>
              <w:overflowPunct w:val="0"/>
              <w:autoSpaceDE w:val="0"/>
              <w:autoSpaceDN w:val="0"/>
              <w:adjustRightInd w:val="0"/>
              <w:snapToGrid w:val="0"/>
              <w:spacing w:beforeAutospacing="1" w:afterAutospacing="1" w:line="285" w:lineRule="auto"/>
              <w:jc w:val="center"/>
              <w:outlineLvl w:val="0"/>
              <w:rPr>
                <w:rFonts w:hint="eastAsia" w:ascii="仿宋" w:hAnsi="仿宋" w:eastAsia="仿宋" w:cs="宋体"/>
                <w:bCs/>
                <w:color w:val="000000"/>
                <w:kern w:val="44"/>
                <w:sz w:val="24"/>
                <w:szCs w:val="28"/>
              </w:rPr>
            </w:pPr>
          </w:p>
        </w:tc>
        <w:tc>
          <w:tcPr>
            <w:tcW w:w="2127" w:type="dxa"/>
            <w:gridSpan w:val="3"/>
            <w:tcBorders>
              <w:top w:val="single" w:color="auto" w:sz="8" w:space="0"/>
              <w:left w:val="single" w:color="auto" w:sz="8" w:space="0"/>
              <w:bottom w:val="single" w:color="auto" w:sz="8" w:space="0"/>
              <w:right w:val="single" w:color="auto" w:sz="8" w:space="0"/>
            </w:tcBorders>
            <w:shd w:val="clear" w:color="auto" w:fill="auto"/>
            <w:vAlign w:val="center"/>
          </w:tcPr>
          <w:p w14:paraId="03D7747C">
            <w:pPr>
              <w:widowControl/>
              <w:overflowPunct w:val="0"/>
              <w:autoSpaceDE w:val="0"/>
              <w:autoSpaceDN w:val="0"/>
              <w:adjustRightInd w:val="0"/>
              <w:snapToGrid w:val="0"/>
              <w:jc w:val="center"/>
              <w:rPr>
                <w:rFonts w:hint="eastAsia" w:ascii="仿宋" w:hAnsi="仿宋" w:eastAsia="仿宋" w:cs="宋体"/>
                <w:bCs/>
                <w:color w:val="000000"/>
                <w:kern w:val="1"/>
                <w:sz w:val="28"/>
                <w:szCs w:val="28"/>
                <w:lang w:val="zh-CN" w:eastAsia="zh-CN" w:bidi="ar-SA"/>
              </w:rPr>
            </w:pPr>
            <w:r>
              <w:rPr>
                <w:rFonts w:hint="eastAsia" w:ascii="仿宋" w:hAnsi="仿宋" w:eastAsia="仿宋" w:cs="宋体"/>
                <w:bCs/>
                <w:color w:val="000000"/>
                <w:kern w:val="1"/>
                <w:sz w:val="28"/>
                <w:szCs w:val="28"/>
                <w:lang w:val="zh-CN"/>
              </w:rPr>
              <w:t>部门/职务</w:t>
            </w:r>
          </w:p>
        </w:tc>
        <w:tc>
          <w:tcPr>
            <w:tcW w:w="2454" w:type="dxa"/>
            <w:tcBorders>
              <w:top w:val="single" w:color="auto" w:sz="8" w:space="0"/>
              <w:left w:val="single" w:color="auto" w:sz="8" w:space="0"/>
              <w:bottom w:val="single" w:color="auto" w:sz="8" w:space="0"/>
              <w:right w:val="single" w:color="auto" w:sz="8" w:space="0"/>
            </w:tcBorders>
            <w:vAlign w:val="center"/>
          </w:tcPr>
          <w:p w14:paraId="56367310">
            <w:pPr>
              <w:widowControl/>
              <w:overflowPunct w:val="0"/>
              <w:autoSpaceDE w:val="0"/>
              <w:autoSpaceDN w:val="0"/>
              <w:adjustRightInd w:val="0"/>
              <w:snapToGrid w:val="0"/>
              <w:spacing w:beforeAutospacing="1" w:afterAutospacing="1" w:line="285" w:lineRule="auto"/>
              <w:jc w:val="center"/>
              <w:outlineLvl w:val="0"/>
              <w:rPr>
                <w:rFonts w:hint="eastAsia" w:ascii="仿宋" w:hAnsi="仿宋" w:eastAsia="仿宋" w:cs="宋体"/>
                <w:bCs/>
                <w:color w:val="000000"/>
                <w:kern w:val="44"/>
                <w:sz w:val="24"/>
                <w:szCs w:val="28"/>
              </w:rPr>
            </w:pPr>
          </w:p>
        </w:tc>
      </w:tr>
      <w:tr w14:paraId="656AC0A9">
        <w:tblPrEx>
          <w:tblCellMar>
            <w:top w:w="85" w:type="dxa"/>
            <w:left w:w="57" w:type="dxa"/>
            <w:bottom w:w="85" w:type="dxa"/>
            <w:right w:w="57" w:type="dxa"/>
          </w:tblCellMar>
        </w:tblPrEx>
        <w:trPr>
          <w:jc w:val="center"/>
        </w:trPr>
        <w:tc>
          <w:tcPr>
            <w:tcW w:w="1805" w:type="dxa"/>
            <w:tcBorders>
              <w:top w:val="single" w:color="auto" w:sz="8" w:space="0"/>
              <w:left w:val="single" w:color="auto" w:sz="8" w:space="0"/>
              <w:bottom w:val="single" w:color="auto" w:sz="8" w:space="0"/>
              <w:right w:val="single" w:color="auto" w:sz="8" w:space="0"/>
            </w:tcBorders>
            <w:vAlign w:val="center"/>
          </w:tcPr>
          <w:p w14:paraId="5D935E68">
            <w:pPr>
              <w:widowControl/>
              <w:overflowPunct w:val="0"/>
              <w:autoSpaceDE w:val="0"/>
              <w:autoSpaceDN w:val="0"/>
              <w:adjustRightInd w:val="0"/>
              <w:snapToGrid w:val="0"/>
              <w:jc w:val="center"/>
              <w:rPr>
                <w:rFonts w:hint="eastAsia" w:ascii="仿宋" w:hAnsi="仿宋" w:eastAsia="仿宋" w:cs="宋体"/>
                <w:bCs/>
                <w:color w:val="000000"/>
                <w:kern w:val="1"/>
                <w:sz w:val="28"/>
                <w:szCs w:val="28"/>
                <w:lang w:val="en-US" w:eastAsia="zh-CN"/>
              </w:rPr>
            </w:pPr>
            <w:r>
              <w:rPr>
                <w:rFonts w:hint="eastAsia" w:ascii="仿宋" w:hAnsi="仿宋" w:eastAsia="仿宋" w:cs="宋体"/>
                <w:bCs/>
                <w:color w:val="000000"/>
                <w:kern w:val="1"/>
                <w:sz w:val="28"/>
                <w:szCs w:val="28"/>
                <w:lang w:val="en-US" w:eastAsia="zh-CN"/>
              </w:rPr>
              <w:t>手机</w:t>
            </w:r>
          </w:p>
        </w:tc>
        <w:tc>
          <w:tcPr>
            <w:tcW w:w="2409" w:type="dxa"/>
            <w:gridSpan w:val="2"/>
            <w:tcBorders>
              <w:top w:val="single" w:color="auto" w:sz="8" w:space="0"/>
              <w:left w:val="single" w:color="auto" w:sz="8" w:space="0"/>
              <w:bottom w:val="single" w:color="auto" w:sz="8" w:space="0"/>
              <w:right w:val="single" w:color="auto" w:sz="8" w:space="0"/>
            </w:tcBorders>
            <w:vAlign w:val="center"/>
          </w:tcPr>
          <w:p w14:paraId="75E6E5B9">
            <w:pPr>
              <w:widowControl/>
              <w:overflowPunct w:val="0"/>
              <w:autoSpaceDE w:val="0"/>
              <w:autoSpaceDN w:val="0"/>
              <w:adjustRightInd w:val="0"/>
              <w:snapToGrid w:val="0"/>
              <w:spacing w:beforeAutospacing="1" w:afterAutospacing="1" w:line="285" w:lineRule="auto"/>
              <w:jc w:val="center"/>
              <w:outlineLvl w:val="0"/>
              <w:rPr>
                <w:rFonts w:hint="eastAsia" w:ascii="仿宋" w:hAnsi="仿宋" w:eastAsia="仿宋" w:cs="宋体"/>
                <w:bCs/>
                <w:color w:val="000000"/>
                <w:kern w:val="44"/>
                <w:sz w:val="24"/>
                <w:szCs w:val="28"/>
              </w:rPr>
            </w:pPr>
          </w:p>
        </w:tc>
        <w:tc>
          <w:tcPr>
            <w:tcW w:w="2127" w:type="dxa"/>
            <w:gridSpan w:val="3"/>
            <w:tcBorders>
              <w:top w:val="single" w:color="auto" w:sz="8" w:space="0"/>
              <w:left w:val="single" w:color="auto" w:sz="8" w:space="0"/>
              <w:bottom w:val="single" w:color="auto" w:sz="8" w:space="0"/>
              <w:right w:val="single" w:color="auto" w:sz="8" w:space="0"/>
            </w:tcBorders>
            <w:shd w:val="clear" w:color="auto" w:fill="auto"/>
            <w:vAlign w:val="center"/>
          </w:tcPr>
          <w:p w14:paraId="6CBDB6DD">
            <w:pPr>
              <w:widowControl/>
              <w:overflowPunct w:val="0"/>
              <w:autoSpaceDE w:val="0"/>
              <w:autoSpaceDN w:val="0"/>
              <w:adjustRightInd w:val="0"/>
              <w:snapToGrid w:val="0"/>
              <w:jc w:val="center"/>
              <w:rPr>
                <w:rFonts w:hint="eastAsia" w:ascii="仿宋" w:hAnsi="仿宋" w:eastAsia="仿宋" w:cs="宋体"/>
                <w:bCs/>
                <w:color w:val="000000"/>
                <w:kern w:val="1"/>
                <w:sz w:val="28"/>
                <w:szCs w:val="28"/>
                <w:lang w:val="zh-CN" w:eastAsia="zh-CN" w:bidi="ar-SA"/>
              </w:rPr>
            </w:pPr>
            <w:r>
              <w:rPr>
                <w:rFonts w:hint="eastAsia" w:ascii="仿宋" w:hAnsi="仿宋" w:eastAsia="仿宋" w:cs="宋体"/>
                <w:bCs/>
                <w:color w:val="000000"/>
                <w:kern w:val="1"/>
                <w:sz w:val="28"/>
                <w:szCs w:val="28"/>
                <w:lang w:val="zh-CN"/>
              </w:rPr>
              <w:t>电子邮箱</w:t>
            </w:r>
          </w:p>
        </w:tc>
        <w:tc>
          <w:tcPr>
            <w:tcW w:w="2454" w:type="dxa"/>
            <w:tcBorders>
              <w:top w:val="single" w:color="auto" w:sz="8" w:space="0"/>
              <w:left w:val="single" w:color="auto" w:sz="8" w:space="0"/>
              <w:bottom w:val="single" w:color="auto" w:sz="8" w:space="0"/>
              <w:right w:val="single" w:color="auto" w:sz="8" w:space="0"/>
            </w:tcBorders>
            <w:vAlign w:val="center"/>
          </w:tcPr>
          <w:p w14:paraId="53C50F54">
            <w:pPr>
              <w:widowControl/>
              <w:overflowPunct w:val="0"/>
              <w:autoSpaceDE w:val="0"/>
              <w:autoSpaceDN w:val="0"/>
              <w:adjustRightInd w:val="0"/>
              <w:snapToGrid w:val="0"/>
              <w:spacing w:beforeAutospacing="1" w:afterAutospacing="1" w:line="285" w:lineRule="auto"/>
              <w:jc w:val="center"/>
              <w:outlineLvl w:val="0"/>
              <w:rPr>
                <w:rFonts w:hint="eastAsia" w:ascii="仿宋" w:hAnsi="仿宋" w:eastAsia="仿宋" w:cs="宋体"/>
                <w:bCs/>
                <w:color w:val="000000"/>
                <w:kern w:val="44"/>
                <w:sz w:val="24"/>
                <w:szCs w:val="28"/>
              </w:rPr>
            </w:pPr>
          </w:p>
        </w:tc>
      </w:tr>
      <w:tr w14:paraId="5DCD059F">
        <w:tblPrEx>
          <w:tblCellMar>
            <w:top w:w="85" w:type="dxa"/>
            <w:left w:w="57" w:type="dxa"/>
            <w:bottom w:w="85" w:type="dxa"/>
            <w:right w:w="57" w:type="dxa"/>
          </w:tblCellMar>
        </w:tblPrEx>
        <w:trPr>
          <w:jc w:val="center"/>
        </w:trPr>
        <w:tc>
          <w:tcPr>
            <w:tcW w:w="1805" w:type="dxa"/>
            <w:tcBorders>
              <w:top w:val="single" w:color="auto" w:sz="8" w:space="0"/>
              <w:left w:val="single" w:color="auto" w:sz="8" w:space="0"/>
              <w:bottom w:val="single" w:color="auto" w:sz="8" w:space="0"/>
              <w:right w:val="single" w:color="auto" w:sz="8" w:space="0"/>
            </w:tcBorders>
            <w:vAlign w:val="center"/>
          </w:tcPr>
          <w:p w14:paraId="0EEDAF13">
            <w:pPr>
              <w:widowControl/>
              <w:overflowPunct w:val="0"/>
              <w:autoSpaceDE w:val="0"/>
              <w:autoSpaceDN w:val="0"/>
              <w:adjustRightInd w:val="0"/>
              <w:snapToGrid w:val="0"/>
              <w:jc w:val="center"/>
              <w:rPr>
                <w:rFonts w:hint="default" w:ascii="仿宋" w:hAnsi="仿宋" w:eastAsia="仿宋" w:cs="宋体"/>
                <w:bCs/>
                <w:color w:val="000000"/>
                <w:kern w:val="1"/>
                <w:sz w:val="28"/>
                <w:szCs w:val="28"/>
                <w:lang w:val="en-US" w:eastAsia="zh-CN"/>
              </w:rPr>
            </w:pPr>
            <w:r>
              <w:rPr>
                <w:rFonts w:hint="eastAsia" w:ascii="仿宋" w:hAnsi="仿宋" w:eastAsia="仿宋" w:cs="宋体"/>
                <w:bCs/>
                <w:color w:val="000000"/>
                <w:kern w:val="1"/>
                <w:sz w:val="28"/>
                <w:szCs w:val="28"/>
                <w:lang w:val="en-US" w:eastAsia="zh-CN"/>
              </w:rPr>
              <w:t>申报意向说明</w:t>
            </w:r>
          </w:p>
        </w:tc>
        <w:tc>
          <w:tcPr>
            <w:tcW w:w="6990" w:type="dxa"/>
            <w:gridSpan w:val="6"/>
            <w:tcBorders>
              <w:top w:val="single" w:color="auto" w:sz="8" w:space="0"/>
              <w:left w:val="single" w:color="auto" w:sz="8" w:space="0"/>
              <w:bottom w:val="single" w:color="auto" w:sz="8" w:space="0"/>
              <w:right w:val="single" w:color="auto" w:sz="8" w:space="0"/>
            </w:tcBorders>
            <w:vAlign w:val="center"/>
          </w:tcPr>
          <w:p w14:paraId="4649FD14">
            <w:pPr>
              <w:widowControl/>
              <w:overflowPunct w:val="0"/>
              <w:autoSpaceDE w:val="0"/>
              <w:autoSpaceDN w:val="0"/>
              <w:adjustRightInd w:val="0"/>
              <w:snapToGrid w:val="0"/>
              <w:spacing w:before="100" w:beforeAutospacing="1" w:after="100" w:afterAutospacing="1" w:line="285" w:lineRule="auto"/>
              <w:ind w:right="480"/>
              <w:jc w:val="both"/>
              <w:outlineLvl w:val="0"/>
              <w:rPr>
                <w:rFonts w:hint="eastAsia" w:ascii="仿宋" w:hAnsi="仿宋" w:eastAsia="仿宋" w:cs="宋体"/>
                <w:bCs/>
                <w:color w:val="000000"/>
                <w:kern w:val="44"/>
                <w:sz w:val="24"/>
                <w:szCs w:val="28"/>
                <w:lang w:eastAsia="zh-CN"/>
              </w:rPr>
            </w:pPr>
            <w:r>
              <w:rPr>
                <w:rFonts w:hint="eastAsia" w:ascii="仿宋" w:hAnsi="仿宋" w:eastAsia="仿宋" w:cs="宋体"/>
                <w:bCs/>
                <w:color w:val="000000"/>
                <w:kern w:val="44"/>
                <w:sz w:val="24"/>
                <w:szCs w:val="28"/>
                <w:lang w:eastAsia="zh-CN"/>
              </w:rPr>
              <w:t>（</w:t>
            </w:r>
            <w:r>
              <w:rPr>
                <w:rFonts w:hint="eastAsia" w:ascii="仿宋" w:hAnsi="仿宋" w:eastAsia="仿宋" w:cs="宋体"/>
                <w:bCs/>
                <w:color w:val="000000"/>
                <w:kern w:val="44"/>
                <w:sz w:val="24"/>
                <w:szCs w:val="28"/>
                <w:lang w:val="en-US" w:eastAsia="zh-CN"/>
              </w:rPr>
              <w:t>是否同意联合申报</w:t>
            </w:r>
            <w:r>
              <w:rPr>
                <w:rFonts w:hint="eastAsia" w:ascii="仿宋" w:hAnsi="仿宋" w:eastAsia="仿宋" w:cs="宋体"/>
                <w:bCs/>
                <w:color w:val="000000"/>
                <w:kern w:val="44"/>
                <w:sz w:val="24"/>
                <w:szCs w:val="28"/>
                <w:lang w:eastAsia="zh-CN"/>
              </w:rPr>
              <w:t>）</w:t>
            </w:r>
          </w:p>
          <w:p w14:paraId="550E853E">
            <w:pPr>
              <w:widowControl/>
              <w:overflowPunct w:val="0"/>
              <w:autoSpaceDE w:val="0"/>
              <w:autoSpaceDN w:val="0"/>
              <w:adjustRightInd w:val="0"/>
              <w:snapToGrid w:val="0"/>
              <w:spacing w:before="100" w:beforeAutospacing="1" w:after="100" w:afterAutospacing="1" w:line="285" w:lineRule="auto"/>
              <w:ind w:right="480"/>
              <w:jc w:val="right"/>
              <w:outlineLvl w:val="0"/>
              <w:rPr>
                <w:rFonts w:hint="eastAsia" w:ascii="仿宋" w:hAnsi="仿宋" w:eastAsia="仿宋" w:cs="宋体"/>
                <w:bCs/>
                <w:color w:val="000000"/>
                <w:kern w:val="44"/>
                <w:sz w:val="24"/>
                <w:szCs w:val="28"/>
                <w:lang w:eastAsia="zh-CN"/>
              </w:rPr>
            </w:pPr>
            <w:r>
              <w:rPr>
                <w:rFonts w:hint="eastAsia" w:ascii="仿宋" w:hAnsi="仿宋" w:eastAsia="仿宋" w:cs="宋体"/>
                <w:bCs/>
                <w:color w:val="000000"/>
                <w:kern w:val="44"/>
                <w:sz w:val="24"/>
                <w:szCs w:val="28"/>
                <w:lang w:eastAsia="zh-CN"/>
              </w:rPr>
              <w:t>（</w:t>
            </w:r>
            <w:r>
              <w:rPr>
                <w:rFonts w:hint="eastAsia" w:ascii="仿宋" w:hAnsi="仿宋" w:eastAsia="仿宋" w:cs="宋体"/>
                <w:bCs/>
                <w:color w:val="000000"/>
                <w:kern w:val="44"/>
                <w:sz w:val="24"/>
                <w:szCs w:val="28"/>
                <w:lang w:val="en-US" w:eastAsia="zh-CN"/>
              </w:rPr>
              <w:t>需加盖公章</w:t>
            </w:r>
            <w:r>
              <w:rPr>
                <w:rFonts w:hint="eastAsia" w:ascii="仿宋" w:hAnsi="仿宋" w:eastAsia="仿宋" w:cs="宋体"/>
                <w:bCs/>
                <w:color w:val="000000"/>
                <w:kern w:val="44"/>
                <w:sz w:val="24"/>
                <w:szCs w:val="28"/>
                <w:lang w:eastAsia="zh-CN"/>
              </w:rPr>
              <w:t>）</w:t>
            </w:r>
          </w:p>
        </w:tc>
      </w:tr>
      <w:tr w14:paraId="24C14A1A">
        <w:tblPrEx>
          <w:tblCellMar>
            <w:top w:w="85" w:type="dxa"/>
            <w:left w:w="57" w:type="dxa"/>
            <w:bottom w:w="85" w:type="dxa"/>
            <w:right w:w="57" w:type="dxa"/>
          </w:tblCellMar>
        </w:tblPrEx>
        <w:trPr>
          <w:trHeight w:val="1020" w:hRule="atLeast"/>
          <w:jc w:val="center"/>
        </w:trPr>
        <w:tc>
          <w:tcPr>
            <w:tcW w:w="8795" w:type="dxa"/>
            <w:gridSpan w:val="7"/>
            <w:tcBorders>
              <w:top w:val="single" w:color="auto" w:sz="8" w:space="0"/>
              <w:left w:val="single" w:color="auto" w:sz="8" w:space="0"/>
              <w:bottom w:val="single" w:color="auto" w:sz="8" w:space="0"/>
              <w:right w:val="single" w:color="auto" w:sz="8" w:space="0"/>
            </w:tcBorders>
            <w:vAlign w:val="center"/>
          </w:tcPr>
          <w:p w14:paraId="36D216D5">
            <w:pPr>
              <w:keepNext w:val="0"/>
              <w:keepLines w:val="0"/>
              <w:pageBreakBefore w:val="0"/>
              <w:widowControl/>
              <w:kinsoku/>
              <w:wordWrap/>
              <w:overflowPunct w:val="0"/>
              <w:topLinePunct w:val="0"/>
              <w:autoSpaceDE w:val="0"/>
              <w:autoSpaceDN w:val="0"/>
              <w:bidi w:val="0"/>
              <w:adjustRightInd w:val="0"/>
              <w:snapToGrid w:val="0"/>
              <w:spacing w:before="157" w:beforeLines="50" w:after="157" w:afterLines="50"/>
              <w:jc w:val="left"/>
              <w:textAlignment w:val="auto"/>
              <w:rPr>
                <w:rFonts w:hint="eastAsia" w:ascii="仿宋" w:hAnsi="仿宋" w:eastAsia="仿宋" w:cs="宋体"/>
                <w:b/>
                <w:bCs/>
                <w:color w:val="000000"/>
                <w:kern w:val="1"/>
                <w:sz w:val="28"/>
                <w:szCs w:val="28"/>
                <w:lang w:val="en-US" w:eastAsia="zh-CN"/>
              </w:rPr>
            </w:pPr>
            <w:r>
              <w:rPr>
                <w:rFonts w:hint="eastAsia" w:ascii="仿宋" w:hAnsi="仿宋" w:eastAsia="仿宋" w:cs="宋体"/>
                <w:b/>
                <w:bCs/>
                <w:color w:val="000000"/>
                <w:kern w:val="1"/>
                <w:sz w:val="28"/>
                <w:szCs w:val="28"/>
                <w:lang w:val="en-US" w:eastAsia="zh-CN"/>
              </w:rPr>
              <w:t>二、申报单位数据安全情况</w:t>
            </w:r>
          </w:p>
          <w:p w14:paraId="73E15D5C">
            <w:pPr>
              <w:widowControl/>
              <w:overflowPunct w:val="0"/>
              <w:autoSpaceDE w:val="0"/>
              <w:autoSpaceDN w:val="0"/>
              <w:adjustRightInd w:val="0"/>
              <w:snapToGrid w:val="0"/>
              <w:jc w:val="left"/>
              <w:rPr>
                <w:rFonts w:hint="eastAsia" w:ascii="仿宋" w:hAnsi="仿宋" w:eastAsia="仿宋" w:cs="宋体"/>
                <w:b w:val="0"/>
                <w:bCs w:val="0"/>
                <w:color w:val="000000"/>
                <w:kern w:val="1"/>
                <w:sz w:val="28"/>
                <w:szCs w:val="28"/>
                <w:lang w:val="en-US" w:eastAsia="zh-CN"/>
              </w:rPr>
            </w:pPr>
            <w:r>
              <w:rPr>
                <w:rFonts w:hint="eastAsia" w:ascii="仿宋" w:hAnsi="仿宋" w:eastAsia="仿宋" w:cs="宋体"/>
                <w:b w:val="0"/>
                <w:bCs w:val="0"/>
                <w:color w:val="000000"/>
                <w:kern w:val="1"/>
                <w:sz w:val="28"/>
                <w:szCs w:val="28"/>
                <w:lang w:val="en-US" w:eastAsia="zh-CN"/>
              </w:rPr>
              <w:t>注：1.牵头申报单位需填写甲方应用侧表格；</w:t>
            </w:r>
          </w:p>
          <w:p w14:paraId="1737D079">
            <w:pPr>
              <w:widowControl/>
              <w:overflowPunct w:val="0"/>
              <w:autoSpaceDE w:val="0"/>
              <w:autoSpaceDN w:val="0"/>
              <w:adjustRightInd w:val="0"/>
              <w:snapToGrid w:val="0"/>
              <w:ind w:left="839" w:leftChars="266" w:hanging="280" w:hangingChars="100"/>
              <w:jc w:val="left"/>
              <w:rPr>
                <w:rFonts w:hint="eastAsia" w:ascii="仿宋" w:hAnsi="仿宋" w:eastAsia="仿宋" w:cs="宋体"/>
                <w:b w:val="0"/>
                <w:bCs w:val="0"/>
                <w:color w:val="000000"/>
                <w:kern w:val="1"/>
                <w:sz w:val="28"/>
                <w:szCs w:val="28"/>
                <w:lang w:val="en-US" w:eastAsia="zh-CN"/>
              </w:rPr>
            </w:pPr>
            <w:r>
              <w:rPr>
                <w:rFonts w:hint="eastAsia" w:ascii="仿宋" w:hAnsi="仿宋" w:eastAsia="仿宋" w:cs="宋体"/>
                <w:b w:val="0"/>
                <w:bCs w:val="0"/>
                <w:color w:val="000000"/>
                <w:kern w:val="1"/>
                <w:sz w:val="28"/>
                <w:szCs w:val="28"/>
                <w:lang w:val="en-US" w:eastAsia="zh-CN"/>
              </w:rPr>
              <w:t>2.联合申报单位根据单位角色，填写甲方应用侧表格或乙方支持侧表格；</w:t>
            </w:r>
          </w:p>
          <w:p w14:paraId="42EE2975">
            <w:pPr>
              <w:keepNext w:val="0"/>
              <w:keepLines w:val="0"/>
              <w:pageBreakBefore w:val="0"/>
              <w:widowControl/>
              <w:kinsoku/>
              <w:wordWrap/>
              <w:overflowPunct w:val="0"/>
              <w:topLinePunct w:val="0"/>
              <w:autoSpaceDE w:val="0"/>
              <w:autoSpaceDN w:val="0"/>
              <w:bidi w:val="0"/>
              <w:adjustRightInd w:val="0"/>
              <w:snapToGrid w:val="0"/>
              <w:spacing w:after="157" w:afterLines="50"/>
              <w:ind w:left="839" w:leftChars="266" w:hanging="280" w:hangingChars="100"/>
              <w:jc w:val="left"/>
              <w:textAlignment w:val="auto"/>
              <w:rPr>
                <w:rFonts w:hint="default" w:ascii="仿宋" w:hAnsi="仿宋" w:eastAsia="仿宋" w:cs="宋体"/>
                <w:b w:val="0"/>
                <w:bCs w:val="0"/>
                <w:color w:val="000000"/>
                <w:kern w:val="1"/>
                <w:sz w:val="16"/>
                <w:szCs w:val="16"/>
                <w:lang w:val="en-US" w:eastAsia="zh-CN"/>
              </w:rPr>
            </w:pPr>
            <w:r>
              <w:rPr>
                <w:rFonts w:hint="eastAsia" w:ascii="仿宋" w:hAnsi="仿宋" w:eastAsia="仿宋" w:cs="宋体"/>
                <w:b w:val="0"/>
                <w:bCs w:val="0"/>
                <w:color w:val="000000"/>
                <w:kern w:val="1"/>
                <w:sz w:val="28"/>
                <w:szCs w:val="28"/>
                <w:lang w:val="en-US" w:eastAsia="zh-CN"/>
              </w:rPr>
              <w:t>3.联合单位如有多家，请自行复制表格进行填写，每家均需填写。</w:t>
            </w:r>
          </w:p>
        </w:tc>
      </w:tr>
      <w:tr w14:paraId="5BA07C49">
        <w:tblPrEx>
          <w:tblCellMar>
            <w:top w:w="85" w:type="dxa"/>
            <w:left w:w="57" w:type="dxa"/>
            <w:bottom w:w="85" w:type="dxa"/>
            <w:right w:w="57" w:type="dxa"/>
          </w:tblCellMar>
        </w:tblPrEx>
        <w:trPr>
          <w:trHeight w:val="454" w:hRule="atLeast"/>
          <w:jc w:val="center"/>
        </w:trPr>
        <w:tc>
          <w:tcPr>
            <w:tcW w:w="8795" w:type="dxa"/>
            <w:gridSpan w:val="7"/>
            <w:tcBorders>
              <w:top w:val="single" w:color="auto" w:sz="8" w:space="0"/>
              <w:left w:val="single" w:color="auto" w:sz="8" w:space="0"/>
              <w:bottom w:val="single" w:color="auto" w:sz="8" w:space="0"/>
              <w:right w:val="single" w:color="auto" w:sz="8" w:space="0"/>
            </w:tcBorders>
            <w:vAlign w:val="center"/>
          </w:tcPr>
          <w:p w14:paraId="12128B75">
            <w:pPr>
              <w:keepNext w:val="0"/>
              <w:keepLines w:val="0"/>
              <w:pageBreakBefore w:val="0"/>
              <w:widowControl/>
              <w:kinsoku/>
              <w:wordWrap/>
              <w:overflowPunct w:val="0"/>
              <w:topLinePunct w:val="0"/>
              <w:autoSpaceDE w:val="0"/>
              <w:autoSpaceDN w:val="0"/>
              <w:bidi w:val="0"/>
              <w:adjustRightInd w:val="0"/>
              <w:snapToGrid w:val="0"/>
              <w:spacing w:beforeAutospacing="0" w:afterAutospacing="1" w:line="286" w:lineRule="auto"/>
              <w:jc w:val="center"/>
              <w:textAlignment w:val="auto"/>
              <w:outlineLvl w:val="0"/>
              <w:rPr>
                <w:rFonts w:hint="default" w:ascii="仿宋" w:hAnsi="仿宋" w:eastAsia="仿宋" w:cs="宋体"/>
                <w:b/>
                <w:color w:val="000000"/>
                <w:kern w:val="44"/>
                <w:sz w:val="28"/>
                <w:szCs w:val="28"/>
                <w:lang w:val="en-US" w:eastAsia="zh-CN"/>
              </w:rPr>
            </w:pPr>
            <w:r>
              <w:rPr>
                <w:rFonts w:hint="eastAsia" w:ascii="仿宋" w:hAnsi="仿宋" w:eastAsia="仿宋" w:cs="宋体"/>
                <w:b/>
                <w:color w:val="000000"/>
                <w:kern w:val="44"/>
                <w:sz w:val="28"/>
                <w:szCs w:val="28"/>
                <w:lang w:val="en-US" w:eastAsia="zh-CN"/>
              </w:rPr>
              <w:t>甲方应用侧</w:t>
            </w:r>
          </w:p>
        </w:tc>
      </w:tr>
      <w:tr w14:paraId="508656E5">
        <w:tblPrEx>
          <w:tblCellMar>
            <w:top w:w="85" w:type="dxa"/>
            <w:left w:w="57" w:type="dxa"/>
            <w:bottom w:w="85" w:type="dxa"/>
            <w:right w:w="57" w:type="dxa"/>
          </w:tblCellMar>
        </w:tblPrEx>
        <w:trPr>
          <w:jc w:val="center"/>
        </w:trPr>
        <w:tc>
          <w:tcPr>
            <w:tcW w:w="1805" w:type="dxa"/>
            <w:tcBorders>
              <w:top w:val="single" w:color="auto" w:sz="8" w:space="0"/>
              <w:left w:val="single" w:color="auto" w:sz="8" w:space="0"/>
              <w:bottom w:val="single" w:color="auto" w:sz="8" w:space="0"/>
              <w:right w:val="single" w:color="auto" w:sz="8" w:space="0"/>
            </w:tcBorders>
            <w:vAlign w:val="center"/>
          </w:tcPr>
          <w:p w14:paraId="152BDD82">
            <w:pPr>
              <w:widowControl/>
              <w:overflowPunct w:val="0"/>
              <w:autoSpaceDE w:val="0"/>
              <w:autoSpaceDN w:val="0"/>
              <w:adjustRightInd w:val="0"/>
              <w:snapToGrid w:val="0"/>
              <w:spacing w:beforeAutospacing="1" w:afterAutospacing="1" w:line="285" w:lineRule="auto"/>
              <w:jc w:val="center"/>
              <w:outlineLvl w:val="0"/>
              <w:rPr>
                <w:rFonts w:ascii="仿宋" w:hAnsi="仿宋" w:eastAsia="仿宋" w:cs="宋体"/>
                <w:bCs/>
                <w:color w:val="000000"/>
                <w:kern w:val="44"/>
                <w:sz w:val="28"/>
                <w:szCs w:val="28"/>
              </w:rPr>
            </w:pPr>
            <w:r>
              <w:rPr>
                <w:rFonts w:hint="eastAsia" w:ascii="仿宋" w:hAnsi="仿宋" w:eastAsia="仿宋" w:cs="宋体"/>
                <w:bCs/>
                <w:color w:val="000000"/>
                <w:kern w:val="44"/>
                <w:sz w:val="28"/>
                <w:szCs w:val="28"/>
              </w:rPr>
              <w:t>企业名称</w:t>
            </w:r>
          </w:p>
        </w:tc>
        <w:tc>
          <w:tcPr>
            <w:tcW w:w="6990" w:type="dxa"/>
            <w:gridSpan w:val="6"/>
            <w:tcBorders>
              <w:top w:val="single" w:color="auto" w:sz="8" w:space="0"/>
              <w:left w:val="single" w:color="auto" w:sz="8" w:space="0"/>
              <w:bottom w:val="single" w:color="auto" w:sz="8" w:space="0"/>
              <w:right w:val="single" w:color="auto" w:sz="8" w:space="0"/>
            </w:tcBorders>
            <w:vAlign w:val="center"/>
          </w:tcPr>
          <w:p w14:paraId="41C8A172">
            <w:pPr>
              <w:widowControl/>
              <w:overflowPunct w:val="0"/>
              <w:autoSpaceDE w:val="0"/>
              <w:autoSpaceDN w:val="0"/>
              <w:adjustRightInd w:val="0"/>
              <w:snapToGrid w:val="0"/>
              <w:spacing w:beforeAutospacing="1" w:afterAutospacing="1" w:line="285" w:lineRule="auto"/>
              <w:jc w:val="center"/>
              <w:outlineLvl w:val="0"/>
              <w:rPr>
                <w:rFonts w:ascii="仿宋" w:hAnsi="仿宋" w:eastAsia="仿宋" w:cs="宋体"/>
                <w:bCs/>
                <w:color w:val="000000"/>
                <w:kern w:val="44"/>
                <w:sz w:val="28"/>
                <w:szCs w:val="28"/>
              </w:rPr>
            </w:pPr>
          </w:p>
        </w:tc>
      </w:tr>
      <w:tr w14:paraId="7E7950D3">
        <w:tblPrEx>
          <w:tblCellMar>
            <w:top w:w="85" w:type="dxa"/>
            <w:left w:w="57" w:type="dxa"/>
            <w:bottom w:w="85" w:type="dxa"/>
            <w:right w:w="57" w:type="dxa"/>
          </w:tblCellMar>
        </w:tblPrEx>
        <w:trPr>
          <w:jc w:val="center"/>
        </w:trPr>
        <w:tc>
          <w:tcPr>
            <w:tcW w:w="1805" w:type="dxa"/>
            <w:tcBorders>
              <w:top w:val="single" w:color="auto" w:sz="8" w:space="0"/>
              <w:left w:val="single" w:color="auto" w:sz="8" w:space="0"/>
              <w:bottom w:val="single" w:color="auto" w:sz="8" w:space="0"/>
              <w:right w:val="single" w:color="auto" w:sz="8" w:space="0"/>
            </w:tcBorders>
            <w:vAlign w:val="center"/>
          </w:tcPr>
          <w:p w14:paraId="36E9E71B">
            <w:pPr>
              <w:widowControl/>
              <w:overflowPunct w:val="0"/>
              <w:autoSpaceDE w:val="0"/>
              <w:autoSpaceDN w:val="0"/>
              <w:adjustRightInd w:val="0"/>
              <w:snapToGrid w:val="0"/>
              <w:spacing w:beforeAutospacing="1" w:afterAutospacing="1" w:line="285" w:lineRule="auto"/>
              <w:jc w:val="center"/>
              <w:outlineLvl w:val="0"/>
              <w:rPr>
                <w:rFonts w:ascii="仿宋" w:hAnsi="仿宋" w:eastAsia="仿宋" w:cs="宋体"/>
                <w:bCs/>
                <w:color w:val="000000"/>
                <w:kern w:val="44"/>
                <w:sz w:val="28"/>
                <w:szCs w:val="28"/>
              </w:rPr>
            </w:pPr>
            <w:r>
              <w:rPr>
                <w:rFonts w:hint="eastAsia" w:ascii="仿宋" w:hAnsi="仿宋" w:eastAsia="仿宋" w:cs="宋体"/>
                <w:bCs/>
                <w:color w:val="000000"/>
                <w:kern w:val="44"/>
                <w:sz w:val="28"/>
                <w:szCs w:val="28"/>
              </w:rPr>
              <w:t>企业总部位置</w:t>
            </w:r>
          </w:p>
        </w:tc>
        <w:tc>
          <w:tcPr>
            <w:tcW w:w="2409" w:type="dxa"/>
            <w:gridSpan w:val="2"/>
            <w:tcBorders>
              <w:top w:val="single" w:color="auto" w:sz="8" w:space="0"/>
              <w:left w:val="single" w:color="auto" w:sz="8" w:space="0"/>
              <w:bottom w:val="single" w:color="auto" w:sz="8" w:space="0"/>
              <w:right w:val="single" w:color="auto" w:sz="8" w:space="0"/>
            </w:tcBorders>
            <w:vAlign w:val="center"/>
          </w:tcPr>
          <w:p w14:paraId="47E13871">
            <w:pPr>
              <w:widowControl/>
              <w:overflowPunct w:val="0"/>
              <w:autoSpaceDE w:val="0"/>
              <w:autoSpaceDN w:val="0"/>
              <w:adjustRightInd w:val="0"/>
              <w:snapToGrid w:val="0"/>
              <w:spacing w:before="100" w:beforeAutospacing="1" w:after="100" w:afterAutospacing="1" w:line="285" w:lineRule="auto"/>
              <w:jc w:val="center"/>
              <w:outlineLvl w:val="0"/>
              <w:rPr>
                <w:rFonts w:ascii="仿宋" w:hAnsi="仿宋" w:eastAsia="仿宋" w:cs="宋体"/>
                <w:bCs/>
                <w:color w:val="000000"/>
                <w:kern w:val="44"/>
                <w:sz w:val="28"/>
                <w:szCs w:val="28"/>
              </w:rPr>
            </w:pPr>
          </w:p>
        </w:tc>
        <w:tc>
          <w:tcPr>
            <w:tcW w:w="2127" w:type="dxa"/>
            <w:gridSpan w:val="3"/>
            <w:tcBorders>
              <w:top w:val="single" w:color="auto" w:sz="8" w:space="0"/>
              <w:left w:val="single" w:color="auto" w:sz="8" w:space="0"/>
              <w:bottom w:val="single" w:color="auto" w:sz="8" w:space="0"/>
              <w:right w:val="single" w:color="auto" w:sz="8" w:space="0"/>
            </w:tcBorders>
            <w:vAlign w:val="center"/>
          </w:tcPr>
          <w:p w14:paraId="47E5CCB6">
            <w:pPr>
              <w:widowControl/>
              <w:overflowPunct w:val="0"/>
              <w:autoSpaceDE w:val="0"/>
              <w:autoSpaceDN w:val="0"/>
              <w:adjustRightInd w:val="0"/>
              <w:snapToGrid w:val="0"/>
              <w:spacing w:before="100" w:beforeAutospacing="1" w:after="100" w:afterAutospacing="1" w:line="285" w:lineRule="auto"/>
              <w:jc w:val="center"/>
              <w:outlineLvl w:val="0"/>
              <w:rPr>
                <w:rFonts w:ascii="仿宋" w:hAnsi="仿宋" w:eastAsia="仿宋" w:cs="宋体"/>
                <w:bCs/>
                <w:color w:val="000000"/>
                <w:kern w:val="44"/>
                <w:sz w:val="28"/>
                <w:szCs w:val="28"/>
              </w:rPr>
            </w:pPr>
            <w:r>
              <w:rPr>
                <w:rFonts w:hint="eastAsia" w:ascii="仿宋" w:hAnsi="仿宋" w:eastAsia="仿宋" w:cs="宋体"/>
                <w:bCs/>
                <w:color w:val="000000"/>
                <w:kern w:val="44"/>
                <w:sz w:val="28"/>
                <w:szCs w:val="28"/>
              </w:rPr>
              <w:t>企业成立时间</w:t>
            </w:r>
          </w:p>
        </w:tc>
        <w:tc>
          <w:tcPr>
            <w:tcW w:w="2454" w:type="dxa"/>
            <w:tcBorders>
              <w:top w:val="single" w:color="auto" w:sz="8" w:space="0"/>
              <w:left w:val="single" w:color="auto" w:sz="8" w:space="0"/>
              <w:bottom w:val="single" w:color="auto" w:sz="8" w:space="0"/>
              <w:right w:val="single" w:color="auto" w:sz="8" w:space="0"/>
            </w:tcBorders>
            <w:vAlign w:val="center"/>
          </w:tcPr>
          <w:p w14:paraId="66190A89">
            <w:pPr>
              <w:widowControl/>
              <w:overflowPunct w:val="0"/>
              <w:autoSpaceDE w:val="0"/>
              <w:autoSpaceDN w:val="0"/>
              <w:adjustRightInd w:val="0"/>
              <w:snapToGrid w:val="0"/>
              <w:spacing w:before="100" w:beforeAutospacing="1" w:after="100" w:afterAutospacing="1" w:line="285" w:lineRule="auto"/>
              <w:jc w:val="center"/>
              <w:outlineLvl w:val="0"/>
              <w:rPr>
                <w:rFonts w:ascii="仿宋" w:hAnsi="仿宋" w:eastAsia="仿宋" w:cs="宋体"/>
                <w:bCs/>
                <w:color w:val="000000"/>
                <w:kern w:val="44"/>
                <w:sz w:val="28"/>
                <w:szCs w:val="28"/>
              </w:rPr>
            </w:pPr>
          </w:p>
        </w:tc>
      </w:tr>
      <w:tr w14:paraId="4F9A7D2D">
        <w:tblPrEx>
          <w:tblCellMar>
            <w:top w:w="85" w:type="dxa"/>
            <w:left w:w="57" w:type="dxa"/>
            <w:bottom w:w="85" w:type="dxa"/>
            <w:right w:w="57" w:type="dxa"/>
          </w:tblCellMar>
        </w:tblPrEx>
        <w:trPr>
          <w:jc w:val="center"/>
        </w:trPr>
        <w:tc>
          <w:tcPr>
            <w:tcW w:w="1805" w:type="dxa"/>
            <w:tcBorders>
              <w:top w:val="single" w:color="auto" w:sz="8" w:space="0"/>
              <w:left w:val="single" w:color="auto" w:sz="8" w:space="0"/>
              <w:bottom w:val="single" w:color="auto" w:sz="8" w:space="0"/>
              <w:right w:val="single" w:color="auto" w:sz="8" w:space="0"/>
            </w:tcBorders>
            <w:vAlign w:val="center"/>
          </w:tcPr>
          <w:p w14:paraId="33E68680">
            <w:pPr>
              <w:widowControl/>
              <w:overflowPunct w:val="0"/>
              <w:autoSpaceDE w:val="0"/>
              <w:autoSpaceDN w:val="0"/>
              <w:adjustRightInd w:val="0"/>
              <w:snapToGrid w:val="0"/>
              <w:spacing w:beforeAutospacing="1" w:afterAutospacing="1" w:line="285" w:lineRule="auto"/>
              <w:jc w:val="center"/>
              <w:outlineLvl w:val="0"/>
              <w:rPr>
                <w:rFonts w:ascii="仿宋" w:hAnsi="仿宋" w:eastAsia="仿宋" w:cs="宋体"/>
                <w:bCs/>
                <w:color w:val="000000"/>
                <w:kern w:val="44"/>
                <w:sz w:val="28"/>
                <w:szCs w:val="28"/>
              </w:rPr>
            </w:pPr>
            <w:r>
              <w:rPr>
                <w:rFonts w:hint="eastAsia" w:ascii="仿宋" w:hAnsi="仿宋" w:eastAsia="仿宋" w:cs="宋体"/>
                <w:bCs/>
                <w:color w:val="000000"/>
                <w:kern w:val="44"/>
                <w:sz w:val="28"/>
                <w:szCs w:val="28"/>
              </w:rPr>
              <w:t>企业类型</w:t>
            </w:r>
          </w:p>
        </w:tc>
        <w:tc>
          <w:tcPr>
            <w:tcW w:w="2409" w:type="dxa"/>
            <w:gridSpan w:val="2"/>
            <w:tcBorders>
              <w:top w:val="single" w:color="auto" w:sz="8" w:space="0"/>
              <w:left w:val="single" w:color="auto" w:sz="8" w:space="0"/>
              <w:bottom w:val="single" w:color="auto" w:sz="8" w:space="0"/>
              <w:right w:val="single" w:color="auto" w:sz="8" w:space="0"/>
            </w:tcBorders>
            <w:vAlign w:val="center"/>
          </w:tcPr>
          <w:p w14:paraId="2972F82E">
            <w:pPr>
              <w:widowControl/>
              <w:overflowPunct w:val="0"/>
              <w:autoSpaceDE w:val="0"/>
              <w:autoSpaceDN w:val="0"/>
              <w:adjustRightInd w:val="0"/>
              <w:snapToGrid w:val="0"/>
              <w:outlineLvl w:val="0"/>
              <w:rPr>
                <w:rFonts w:ascii="仿宋" w:hAnsi="仿宋" w:eastAsia="仿宋" w:cs="宋体"/>
                <w:bCs/>
                <w:color w:val="000000"/>
                <w:kern w:val="44"/>
                <w:sz w:val="24"/>
                <w:szCs w:val="24"/>
              </w:rPr>
            </w:pPr>
            <w:r>
              <w:rPr>
                <w:rFonts w:ascii="仿宋" w:hAnsi="仿宋" w:eastAsia="仿宋" w:cs="宋体"/>
                <w:bCs/>
                <w:color w:val="000000"/>
                <w:kern w:val="44"/>
                <w:sz w:val="24"/>
                <w:szCs w:val="24"/>
              </w:rPr>
              <w:sym w:font="Wingdings 2" w:char="F0A3"/>
            </w:r>
            <w:r>
              <w:rPr>
                <w:rFonts w:hint="eastAsia" w:ascii="仿宋" w:hAnsi="仿宋" w:eastAsia="仿宋" w:cs="宋体"/>
                <w:bCs/>
                <w:color w:val="000000"/>
                <w:kern w:val="44"/>
                <w:sz w:val="24"/>
                <w:szCs w:val="24"/>
              </w:rPr>
              <w:t>国有</w:t>
            </w:r>
            <w:r>
              <w:rPr>
                <w:rFonts w:ascii="仿宋" w:hAnsi="仿宋" w:eastAsia="仿宋" w:cs="宋体"/>
                <w:bCs/>
                <w:color w:val="000000"/>
                <w:kern w:val="44"/>
                <w:sz w:val="24"/>
                <w:szCs w:val="24"/>
              </w:rPr>
              <w:t xml:space="preserve">  </w:t>
            </w:r>
            <w:r>
              <w:rPr>
                <w:rFonts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私营</w:t>
            </w:r>
          </w:p>
          <w:p w14:paraId="04716724">
            <w:pPr>
              <w:widowControl/>
              <w:overflowPunct w:val="0"/>
              <w:autoSpaceDE w:val="0"/>
              <w:autoSpaceDN w:val="0"/>
              <w:adjustRightInd w:val="0"/>
              <w:snapToGrid w:val="0"/>
              <w:spacing w:line="500" w:lineRule="exact"/>
              <w:outlineLvl w:val="0"/>
              <w:rPr>
                <w:rFonts w:ascii="仿宋" w:hAnsi="仿宋" w:eastAsia="仿宋" w:cs="宋体"/>
                <w:bCs/>
                <w:color w:val="000000"/>
                <w:kern w:val="44"/>
                <w:sz w:val="24"/>
                <w:szCs w:val="24"/>
              </w:rPr>
            </w:pPr>
            <w:r>
              <w:rPr>
                <w:rFonts w:ascii="仿宋" w:hAnsi="仿宋" w:eastAsia="仿宋" w:cs="宋体"/>
                <w:bCs/>
                <w:color w:val="000000"/>
                <w:kern w:val="44"/>
                <w:sz w:val="24"/>
                <w:szCs w:val="24"/>
              </w:rPr>
              <w:sym w:font="Wingdings 2" w:char="F0A3"/>
            </w:r>
            <w:r>
              <w:rPr>
                <w:rFonts w:hint="eastAsia" w:ascii="仿宋" w:hAnsi="仿宋" w:eastAsia="仿宋" w:cs="宋体"/>
                <w:bCs/>
                <w:color w:val="000000"/>
                <w:kern w:val="44"/>
                <w:sz w:val="24"/>
                <w:szCs w:val="24"/>
              </w:rPr>
              <w:t xml:space="preserve">中外合资  </w:t>
            </w:r>
          </w:p>
          <w:p w14:paraId="0CB64F66">
            <w:pPr>
              <w:widowControl/>
              <w:overflowPunct w:val="0"/>
              <w:autoSpaceDE w:val="0"/>
              <w:autoSpaceDN w:val="0"/>
              <w:adjustRightInd w:val="0"/>
              <w:snapToGrid w:val="0"/>
              <w:spacing w:line="500" w:lineRule="exact"/>
              <w:outlineLvl w:val="0"/>
              <w:rPr>
                <w:rFonts w:ascii="仿宋" w:hAnsi="仿宋" w:eastAsia="仿宋" w:cs="宋体"/>
                <w:bCs/>
                <w:color w:val="000000"/>
                <w:kern w:val="44"/>
                <w:sz w:val="24"/>
                <w:szCs w:val="24"/>
                <w:u w:val="single"/>
              </w:rPr>
            </w:pPr>
            <w:r>
              <w:rPr>
                <w:rFonts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 xml:space="preserve">独资  </w:t>
            </w:r>
            <w:r>
              <w:rPr>
                <w:rFonts w:ascii="仿宋" w:hAnsi="仿宋" w:eastAsia="仿宋" w:cs="宋体"/>
                <w:bCs/>
                <w:color w:val="000000"/>
                <w:kern w:val="44"/>
                <w:sz w:val="24"/>
                <w:szCs w:val="24"/>
              </w:rPr>
              <w:sym w:font="Wingdings 2" w:char="F0A3"/>
            </w:r>
            <w:r>
              <w:rPr>
                <w:rFonts w:hint="eastAsia" w:ascii="仿宋" w:hAnsi="仿宋" w:eastAsia="仿宋" w:cs="宋体"/>
                <w:bCs/>
                <w:color w:val="000000"/>
                <w:kern w:val="44"/>
                <w:sz w:val="24"/>
                <w:szCs w:val="24"/>
              </w:rPr>
              <w:t>其他</w:t>
            </w:r>
            <w:r>
              <w:rPr>
                <w:rFonts w:hint="eastAsia" w:ascii="仿宋" w:hAnsi="仿宋" w:eastAsia="仿宋" w:cs="宋体"/>
                <w:bCs/>
                <w:color w:val="000000"/>
                <w:kern w:val="44"/>
                <w:sz w:val="24"/>
                <w:szCs w:val="24"/>
                <w:u w:val="single"/>
              </w:rPr>
              <w:t xml:space="preserve"> </w:t>
            </w:r>
            <w:r>
              <w:rPr>
                <w:rFonts w:ascii="仿宋" w:hAnsi="仿宋" w:eastAsia="仿宋" w:cs="宋体"/>
                <w:bCs/>
                <w:color w:val="000000"/>
                <w:kern w:val="44"/>
                <w:sz w:val="24"/>
                <w:szCs w:val="24"/>
                <w:u w:val="single"/>
              </w:rPr>
              <w:t xml:space="preserve">  </w:t>
            </w:r>
          </w:p>
        </w:tc>
        <w:tc>
          <w:tcPr>
            <w:tcW w:w="2127" w:type="dxa"/>
            <w:gridSpan w:val="3"/>
            <w:tcBorders>
              <w:top w:val="single" w:color="auto" w:sz="8" w:space="0"/>
              <w:left w:val="single" w:color="auto" w:sz="8" w:space="0"/>
              <w:bottom w:val="single" w:color="auto" w:sz="8" w:space="0"/>
              <w:right w:val="single" w:color="auto" w:sz="8" w:space="0"/>
            </w:tcBorders>
            <w:vAlign w:val="center"/>
          </w:tcPr>
          <w:p w14:paraId="4C4E7EB7">
            <w:pPr>
              <w:widowControl/>
              <w:overflowPunct w:val="0"/>
              <w:autoSpaceDE w:val="0"/>
              <w:autoSpaceDN w:val="0"/>
              <w:adjustRightInd w:val="0"/>
              <w:snapToGrid w:val="0"/>
              <w:spacing w:before="100" w:beforeAutospacing="1" w:after="100" w:afterAutospacing="1" w:line="285" w:lineRule="auto"/>
              <w:jc w:val="center"/>
              <w:outlineLvl w:val="0"/>
              <w:rPr>
                <w:rFonts w:ascii="仿宋" w:hAnsi="仿宋" w:eastAsia="仿宋" w:cs="宋体"/>
                <w:bCs/>
                <w:color w:val="000000"/>
                <w:kern w:val="44"/>
                <w:sz w:val="28"/>
                <w:szCs w:val="28"/>
              </w:rPr>
            </w:pPr>
            <w:r>
              <w:rPr>
                <w:rFonts w:hint="eastAsia" w:ascii="仿宋" w:hAnsi="仿宋" w:eastAsia="仿宋" w:cs="宋体"/>
                <w:bCs/>
                <w:color w:val="000000"/>
                <w:kern w:val="44"/>
                <w:sz w:val="28"/>
                <w:szCs w:val="28"/>
              </w:rPr>
              <w:t>是否上市企业</w:t>
            </w:r>
          </w:p>
        </w:tc>
        <w:tc>
          <w:tcPr>
            <w:tcW w:w="2454" w:type="dxa"/>
            <w:tcBorders>
              <w:top w:val="single" w:color="auto" w:sz="8" w:space="0"/>
              <w:left w:val="single" w:color="auto" w:sz="8" w:space="0"/>
              <w:bottom w:val="single" w:color="auto" w:sz="8" w:space="0"/>
              <w:right w:val="single" w:color="auto" w:sz="8" w:space="0"/>
            </w:tcBorders>
            <w:vAlign w:val="center"/>
          </w:tcPr>
          <w:p w14:paraId="2B59E7E4">
            <w:pPr>
              <w:widowControl/>
              <w:overflowPunct w:val="0"/>
              <w:autoSpaceDE w:val="0"/>
              <w:autoSpaceDN w:val="0"/>
              <w:adjustRightInd w:val="0"/>
              <w:snapToGrid w:val="0"/>
              <w:spacing w:before="100" w:beforeAutospacing="1" w:after="100" w:afterAutospacing="1" w:line="285" w:lineRule="auto"/>
              <w:jc w:val="center"/>
              <w:outlineLvl w:val="0"/>
              <w:rPr>
                <w:rFonts w:ascii="仿宋" w:hAnsi="仿宋" w:eastAsia="仿宋" w:cs="宋体"/>
                <w:bCs/>
                <w:color w:val="000000"/>
                <w:kern w:val="44"/>
                <w:sz w:val="24"/>
                <w:szCs w:val="24"/>
              </w:rPr>
            </w:pPr>
            <w:r>
              <w:rPr>
                <w:rFonts w:ascii="仿宋" w:hAnsi="仿宋" w:eastAsia="仿宋" w:cs="宋体"/>
                <w:bCs/>
                <w:color w:val="000000"/>
                <w:kern w:val="44"/>
                <w:sz w:val="24"/>
                <w:szCs w:val="24"/>
              </w:rPr>
              <w:sym w:font="Wingdings 2" w:char="F0A3"/>
            </w:r>
            <w:r>
              <w:rPr>
                <w:rFonts w:hint="eastAsia" w:ascii="仿宋" w:hAnsi="仿宋" w:eastAsia="仿宋" w:cs="宋体"/>
                <w:bCs/>
                <w:color w:val="000000"/>
                <w:kern w:val="44"/>
                <w:sz w:val="24"/>
                <w:szCs w:val="24"/>
              </w:rPr>
              <w:t>是</w:t>
            </w:r>
            <w:r>
              <w:rPr>
                <w:rFonts w:ascii="仿宋" w:hAnsi="仿宋" w:eastAsia="仿宋" w:cs="宋体"/>
                <w:bCs/>
                <w:color w:val="000000"/>
                <w:kern w:val="44"/>
                <w:sz w:val="24"/>
                <w:szCs w:val="24"/>
              </w:rPr>
              <w:t xml:space="preserve"> </w:t>
            </w:r>
            <w:r>
              <w:rPr>
                <w:rFonts w:hint="eastAsia" w:ascii="仿宋" w:hAnsi="仿宋" w:eastAsia="仿宋" w:cs="宋体"/>
                <w:bCs/>
                <w:color w:val="000000"/>
                <w:kern w:val="44"/>
                <w:sz w:val="24"/>
                <w:szCs w:val="24"/>
              </w:rPr>
              <w:t xml:space="preserve"> </w:t>
            </w:r>
            <w:r>
              <w:rPr>
                <w:rFonts w:ascii="仿宋" w:hAnsi="仿宋" w:eastAsia="仿宋" w:cs="宋体"/>
                <w:bCs/>
                <w:color w:val="000000"/>
                <w:kern w:val="44"/>
                <w:sz w:val="24"/>
                <w:szCs w:val="24"/>
              </w:rPr>
              <w:sym w:font="Wingdings 2" w:char="F0A3"/>
            </w:r>
            <w:r>
              <w:rPr>
                <w:rFonts w:hint="eastAsia" w:ascii="仿宋" w:hAnsi="仿宋" w:eastAsia="仿宋" w:cs="宋体"/>
                <w:bCs/>
                <w:color w:val="000000"/>
                <w:kern w:val="44"/>
                <w:sz w:val="24"/>
                <w:szCs w:val="24"/>
              </w:rPr>
              <w:t>否</w:t>
            </w:r>
          </w:p>
        </w:tc>
      </w:tr>
      <w:tr w14:paraId="68261CF3">
        <w:tblPrEx>
          <w:tblCellMar>
            <w:top w:w="85" w:type="dxa"/>
            <w:left w:w="57" w:type="dxa"/>
            <w:bottom w:w="85" w:type="dxa"/>
            <w:right w:w="57" w:type="dxa"/>
          </w:tblCellMar>
        </w:tblPrEx>
        <w:trPr>
          <w:jc w:val="center"/>
        </w:trPr>
        <w:tc>
          <w:tcPr>
            <w:tcW w:w="1805" w:type="dxa"/>
            <w:tcBorders>
              <w:top w:val="single" w:color="auto" w:sz="8" w:space="0"/>
              <w:left w:val="single" w:color="auto" w:sz="8" w:space="0"/>
              <w:bottom w:val="single" w:color="auto" w:sz="8" w:space="0"/>
              <w:right w:val="single" w:color="auto" w:sz="8" w:space="0"/>
            </w:tcBorders>
            <w:vAlign w:val="center"/>
          </w:tcPr>
          <w:p w14:paraId="7D93E404">
            <w:pPr>
              <w:widowControl/>
              <w:overflowPunct w:val="0"/>
              <w:autoSpaceDE w:val="0"/>
              <w:autoSpaceDN w:val="0"/>
              <w:adjustRightInd w:val="0"/>
              <w:snapToGrid w:val="0"/>
              <w:spacing w:beforeAutospacing="1" w:afterAutospacing="1" w:line="285" w:lineRule="auto"/>
              <w:jc w:val="center"/>
              <w:outlineLvl w:val="0"/>
              <w:rPr>
                <w:rFonts w:ascii="仿宋" w:hAnsi="仿宋" w:eastAsia="仿宋" w:cs="宋体"/>
                <w:bCs/>
                <w:color w:val="000000"/>
                <w:kern w:val="44"/>
                <w:sz w:val="28"/>
                <w:szCs w:val="28"/>
              </w:rPr>
            </w:pPr>
            <w:r>
              <w:rPr>
                <w:rFonts w:hint="eastAsia" w:ascii="仿宋" w:hAnsi="仿宋" w:eastAsia="仿宋" w:cs="宋体"/>
                <w:bCs/>
                <w:color w:val="000000"/>
                <w:kern w:val="44"/>
                <w:sz w:val="28"/>
                <w:szCs w:val="28"/>
              </w:rPr>
              <w:t>所属行业</w:t>
            </w:r>
          </w:p>
        </w:tc>
        <w:tc>
          <w:tcPr>
            <w:tcW w:w="6990" w:type="dxa"/>
            <w:gridSpan w:val="6"/>
            <w:tcBorders>
              <w:top w:val="single" w:color="auto" w:sz="8" w:space="0"/>
              <w:left w:val="single" w:color="auto" w:sz="8" w:space="0"/>
              <w:bottom w:val="single" w:color="auto" w:sz="8" w:space="0"/>
              <w:right w:val="single" w:color="auto" w:sz="8" w:space="0"/>
            </w:tcBorders>
            <w:vAlign w:val="center"/>
          </w:tcPr>
          <w:p w14:paraId="3CE958BB">
            <w:pPr>
              <w:widowControl/>
              <w:overflowPunct w:val="0"/>
              <w:autoSpaceDE w:val="0"/>
              <w:autoSpaceDN w:val="0"/>
              <w:adjustRightInd w:val="0"/>
              <w:snapToGrid w:val="0"/>
              <w:outlineLvl w:val="0"/>
              <w:rPr>
                <w:rFonts w:ascii="仿宋" w:hAnsi="仿宋" w:eastAsia="仿宋" w:cs="宋体"/>
                <w:bCs/>
                <w:color w:val="000000"/>
                <w:kern w:val="44"/>
                <w:sz w:val="24"/>
                <w:szCs w:val="24"/>
              </w:rPr>
            </w:pPr>
            <w:r>
              <w:rPr>
                <w:rFonts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 xml:space="preserve">金融  </w:t>
            </w:r>
            <w:r>
              <w:rPr>
                <w:rFonts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 xml:space="preserve">通信  </w:t>
            </w:r>
            <w:r>
              <w:rPr>
                <w:rFonts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 xml:space="preserve">交通  </w:t>
            </w:r>
            <w:r>
              <w:rPr>
                <w:rFonts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 xml:space="preserve">互联网  </w:t>
            </w:r>
            <w:r>
              <w:rPr>
                <w:rFonts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 xml:space="preserve">能源  </w:t>
            </w:r>
            <w:r>
              <w:rPr>
                <w:rFonts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汽车</w:t>
            </w:r>
          </w:p>
          <w:p w14:paraId="56987165">
            <w:pPr>
              <w:widowControl/>
              <w:overflowPunct w:val="0"/>
              <w:autoSpaceDE w:val="0"/>
              <w:autoSpaceDN w:val="0"/>
              <w:adjustRightInd w:val="0"/>
              <w:snapToGrid w:val="0"/>
              <w:spacing w:line="500" w:lineRule="exact"/>
              <w:outlineLvl w:val="0"/>
              <w:rPr>
                <w:rFonts w:ascii="仿宋" w:hAnsi="仿宋" w:eastAsia="仿宋" w:cs="宋体"/>
                <w:bCs/>
                <w:color w:val="000000"/>
                <w:kern w:val="44"/>
                <w:sz w:val="24"/>
                <w:szCs w:val="24"/>
              </w:rPr>
            </w:pPr>
            <w:r>
              <w:rPr>
                <w:rFonts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 xml:space="preserve">政府  </w:t>
            </w:r>
            <w:r>
              <w:rPr>
                <w:rFonts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 xml:space="preserve">医疗  </w:t>
            </w:r>
            <w:r>
              <w:rPr>
                <w:rFonts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 xml:space="preserve">教育  </w:t>
            </w:r>
            <w:r>
              <w:rPr>
                <w:rFonts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 xml:space="preserve">制造业  </w:t>
            </w:r>
            <w:r>
              <w:rPr>
                <w:rFonts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其他</w:t>
            </w:r>
            <w:r>
              <w:rPr>
                <w:rFonts w:hint="eastAsia" w:ascii="仿宋" w:hAnsi="仿宋" w:eastAsia="仿宋" w:cs="宋体"/>
                <w:bCs/>
                <w:color w:val="000000"/>
                <w:kern w:val="44"/>
                <w:sz w:val="24"/>
                <w:szCs w:val="24"/>
                <w:u w:val="single"/>
              </w:rPr>
              <w:t xml:space="preserve">     </w:t>
            </w:r>
          </w:p>
        </w:tc>
      </w:tr>
      <w:tr w14:paraId="0B38E0A9">
        <w:tblPrEx>
          <w:tblCellMar>
            <w:top w:w="85" w:type="dxa"/>
            <w:left w:w="57" w:type="dxa"/>
            <w:bottom w:w="85" w:type="dxa"/>
            <w:right w:w="57" w:type="dxa"/>
          </w:tblCellMar>
        </w:tblPrEx>
        <w:trPr>
          <w:jc w:val="center"/>
        </w:trPr>
        <w:tc>
          <w:tcPr>
            <w:tcW w:w="1805" w:type="dxa"/>
            <w:tcBorders>
              <w:top w:val="single" w:color="auto" w:sz="8" w:space="0"/>
              <w:left w:val="single" w:color="auto" w:sz="8" w:space="0"/>
              <w:bottom w:val="single" w:color="auto" w:sz="8" w:space="0"/>
              <w:right w:val="single" w:color="auto" w:sz="8" w:space="0"/>
            </w:tcBorders>
            <w:vAlign w:val="center"/>
          </w:tcPr>
          <w:p w14:paraId="60BD8A3D">
            <w:pPr>
              <w:widowControl/>
              <w:overflowPunct w:val="0"/>
              <w:autoSpaceDE w:val="0"/>
              <w:autoSpaceDN w:val="0"/>
              <w:adjustRightInd w:val="0"/>
              <w:snapToGrid w:val="0"/>
              <w:spacing w:beforeAutospacing="1" w:afterAutospacing="1" w:line="285" w:lineRule="auto"/>
              <w:jc w:val="center"/>
              <w:outlineLvl w:val="0"/>
              <w:rPr>
                <w:rFonts w:ascii="仿宋" w:hAnsi="仿宋" w:eastAsia="仿宋" w:cs="宋体"/>
                <w:bCs/>
                <w:color w:val="000000"/>
                <w:kern w:val="44"/>
                <w:sz w:val="28"/>
                <w:szCs w:val="28"/>
              </w:rPr>
            </w:pPr>
            <w:r>
              <w:rPr>
                <w:rFonts w:hint="eastAsia" w:ascii="仿宋" w:hAnsi="仿宋" w:eastAsia="仿宋" w:cs="宋体"/>
                <w:bCs/>
                <w:color w:val="000000"/>
                <w:kern w:val="44"/>
                <w:sz w:val="28"/>
                <w:szCs w:val="28"/>
              </w:rPr>
              <w:t>数据量级</w:t>
            </w:r>
          </w:p>
        </w:tc>
        <w:tc>
          <w:tcPr>
            <w:tcW w:w="6990" w:type="dxa"/>
            <w:gridSpan w:val="6"/>
            <w:tcBorders>
              <w:top w:val="single" w:color="auto" w:sz="8" w:space="0"/>
              <w:left w:val="single" w:color="auto" w:sz="8" w:space="0"/>
              <w:bottom w:val="single" w:color="auto" w:sz="8" w:space="0"/>
              <w:right w:val="single" w:color="auto" w:sz="8" w:space="0"/>
            </w:tcBorders>
            <w:vAlign w:val="center"/>
          </w:tcPr>
          <w:p w14:paraId="4BB63819">
            <w:pPr>
              <w:widowControl/>
              <w:overflowPunct w:val="0"/>
              <w:autoSpaceDE w:val="0"/>
              <w:autoSpaceDN w:val="0"/>
              <w:adjustRightInd w:val="0"/>
              <w:snapToGrid w:val="0"/>
              <w:outlineLvl w:val="0"/>
              <w:rPr>
                <w:rFonts w:ascii="仿宋" w:hAnsi="仿宋" w:eastAsia="仿宋" w:cs="宋体"/>
                <w:bCs/>
                <w:color w:val="000000"/>
                <w:kern w:val="44"/>
                <w:sz w:val="24"/>
                <w:szCs w:val="24"/>
              </w:rPr>
            </w:pPr>
            <w:r>
              <w:rPr>
                <w:rFonts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 xml:space="preserve">50TB以下  </w:t>
            </w:r>
            <w:r>
              <w:rPr>
                <w:rFonts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 xml:space="preserve">50TB-500TB  </w:t>
            </w:r>
            <w:r>
              <w:rPr>
                <w:rFonts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500TB-1PB</w:t>
            </w:r>
          </w:p>
          <w:p w14:paraId="1F5CFA80">
            <w:pPr>
              <w:widowControl/>
              <w:overflowPunct w:val="0"/>
              <w:autoSpaceDE w:val="0"/>
              <w:autoSpaceDN w:val="0"/>
              <w:adjustRightInd w:val="0"/>
              <w:snapToGrid w:val="0"/>
              <w:spacing w:line="500" w:lineRule="exact"/>
              <w:outlineLvl w:val="0"/>
              <w:rPr>
                <w:rFonts w:ascii="仿宋" w:hAnsi="仿宋" w:eastAsia="仿宋" w:cs="宋体"/>
                <w:bCs/>
                <w:color w:val="000000"/>
                <w:kern w:val="44"/>
                <w:sz w:val="24"/>
                <w:szCs w:val="24"/>
              </w:rPr>
            </w:pPr>
            <w:r>
              <w:rPr>
                <w:rFonts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 xml:space="preserve">1PB-10PB  </w:t>
            </w:r>
            <w:r>
              <w:rPr>
                <w:rFonts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 xml:space="preserve">10PB-50PB  </w:t>
            </w:r>
            <w:r>
              <w:rPr>
                <w:rFonts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50PB以上</w:t>
            </w:r>
          </w:p>
        </w:tc>
      </w:tr>
      <w:tr w14:paraId="61ED0AA3">
        <w:tblPrEx>
          <w:tblCellMar>
            <w:top w:w="85" w:type="dxa"/>
            <w:left w:w="57" w:type="dxa"/>
            <w:bottom w:w="85" w:type="dxa"/>
            <w:right w:w="57" w:type="dxa"/>
          </w:tblCellMar>
        </w:tblPrEx>
        <w:trPr>
          <w:jc w:val="center"/>
        </w:trPr>
        <w:tc>
          <w:tcPr>
            <w:tcW w:w="1805" w:type="dxa"/>
            <w:tcBorders>
              <w:top w:val="single" w:color="auto" w:sz="8" w:space="0"/>
              <w:left w:val="single" w:color="auto" w:sz="8" w:space="0"/>
              <w:bottom w:val="single" w:color="auto" w:sz="8" w:space="0"/>
              <w:right w:val="single" w:color="auto" w:sz="8" w:space="0"/>
            </w:tcBorders>
            <w:vAlign w:val="center"/>
          </w:tcPr>
          <w:p w14:paraId="132614B6">
            <w:pPr>
              <w:widowControl/>
              <w:overflowPunct w:val="0"/>
              <w:autoSpaceDE w:val="0"/>
              <w:autoSpaceDN w:val="0"/>
              <w:adjustRightInd w:val="0"/>
              <w:snapToGrid w:val="0"/>
              <w:spacing w:beforeAutospacing="1" w:afterAutospacing="1" w:line="285" w:lineRule="auto"/>
              <w:outlineLvl w:val="0"/>
              <w:rPr>
                <w:rFonts w:ascii="仿宋" w:hAnsi="仿宋" w:eastAsia="仿宋" w:cs="宋体"/>
                <w:bCs/>
                <w:color w:val="000000"/>
                <w:kern w:val="44"/>
                <w:sz w:val="28"/>
                <w:szCs w:val="28"/>
              </w:rPr>
            </w:pPr>
            <w:r>
              <w:rPr>
                <w:rFonts w:hint="eastAsia" w:ascii="仿宋" w:hAnsi="仿宋" w:eastAsia="仿宋" w:cs="宋体"/>
                <w:bCs/>
                <w:color w:val="000000"/>
                <w:kern w:val="44"/>
                <w:sz w:val="28"/>
                <w:szCs w:val="28"/>
              </w:rPr>
              <w:t>全职员工总数</w:t>
            </w:r>
          </w:p>
        </w:tc>
        <w:tc>
          <w:tcPr>
            <w:tcW w:w="6990" w:type="dxa"/>
            <w:gridSpan w:val="6"/>
            <w:tcBorders>
              <w:top w:val="single" w:color="auto" w:sz="8" w:space="0"/>
              <w:left w:val="single" w:color="auto" w:sz="8" w:space="0"/>
              <w:bottom w:val="single" w:color="auto" w:sz="8" w:space="0"/>
              <w:right w:val="single" w:color="auto" w:sz="8" w:space="0"/>
            </w:tcBorders>
            <w:vAlign w:val="center"/>
          </w:tcPr>
          <w:p w14:paraId="59F87306">
            <w:pPr>
              <w:widowControl/>
              <w:overflowPunct w:val="0"/>
              <w:autoSpaceDE w:val="0"/>
              <w:autoSpaceDN w:val="0"/>
              <w:adjustRightInd w:val="0"/>
              <w:snapToGrid w:val="0"/>
              <w:outlineLvl w:val="0"/>
              <w:rPr>
                <w:rFonts w:ascii="仿宋" w:hAnsi="仿宋" w:eastAsia="仿宋" w:cs="宋体"/>
                <w:bCs/>
                <w:color w:val="000000"/>
                <w:kern w:val="44"/>
                <w:sz w:val="24"/>
                <w:szCs w:val="24"/>
              </w:rPr>
            </w:pPr>
            <w:r>
              <w:rPr>
                <w:rFonts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 xml:space="preserve">100人以下  </w:t>
            </w:r>
            <w:r>
              <w:rPr>
                <w:rFonts w:ascii="仿宋" w:hAnsi="仿宋" w:eastAsia="仿宋" w:cs="宋体"/>
                <w:bCs/>
                <w:color w:val="000000"/>
                <w:kern w:val="44"/>
                <w:sz w:val="24"/>
                <w:szCs w:val="24"/>
              </w:rPr>
              <w:sym w:font="Wingdings 2" w:char="F0A3"/>
            </w:r>
            <w:r>
              <w:rPr>
                <w:rFonts w:hint="eastAsia" w:ascii="仿宋" w:hAnsi="仿宋" w:eastAsia="仿宋" w:cs="宋体"/>
                <w:bCs/>
                <w:color w:val="000000"/>
                <w:kern w:val="44"/>
                <w:sz w:val="24"/>
                <w:szCs w:val="24"/>
              </w:rPr>
              <w:t xml:space="preserve">100-499人  </w:t>
            </w:r>
            <w:r>
              <w:rPr>
                <w:rFonts w:ascii="仿宋" w:hAnsi="仿宋" w:eastAsia="仿宋" w:cs="宋体"/>
                <w:bCs/>
                <w:color w:val="000000"/>
                <w:kern w:val="44"/>
                <w:sz w:val="24"/>
                <w:szCs w:val="24"/>
              </w:rPr>
              <w:sym w:font="Wingdings 2" w:char="F0A3"/>
            </w:r>
            <w:r>
              <w:rPr>
                <w:rFonts w:hint="eastAsia" w:ascii="仿宋" w:hAnsi="仿宋" w:eastAsia="仿宋" w:cs="宋体"/>
                <w:bCs/>
                <w:color w:val="000000"/>
                <w:kern w:val="44"/>
                <w:sz w:val="24"/>
                <w:szCs w:val="24"/>
              </w:rPr>
              <w:t>500-999人</w:t>
            </w:r>
          </w:p>
          <w:p w14:paraId="1809BAF4">
            <w:pPr>
              <w:widowControl/>
              <w:overflowPunct w:val="0"/>
              <w:autoSpaceDE w:val="0"/>
              <w:autoSpaceDN w:val="0"/>
              <w:adjustRightInd w:val="0"/>
              <w:snapToGrid w:val="0"/>
              <w:spacing w:line="500" w:lineRule="exact"/>
              <w:outlineLvl w:val="0"/>
              <w:rPr>
                <w:rFonts w:ascii="仿宋" w:hAnsi="仿宋" w:eastAsia="仿宋" w:cs="宋体"/>
                <w:bCs/>
                <w:color w:val="000000"/>
                <w:kern w:val="44"/>
                <w:sz w:val="24"/>
                <w:szCs w:val="24"/>
              </w:rPr>
            </w:pPr>
            <w:r>
              <w:rPr>
                <w:rFonts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 xml:space="preserve">1000-2999人  </w:t>
            </w:r>
            <w:r>
              <w:rPr>
                <w:rFonts w:ascii="仿宋" w:hAnsi="仿宋" w:eastAsia="仿宋" w:cs="宋体"/>
                <w:bCs/>
                <w:color w:val="000000"/>
                <w:kern w:val="44"/>
                <w:sz w:val="24"/>
                <w:szCs w:val="24"/>
              </w:rPr>
              <w:sym w:font="Wingdings 2" w:char="F0A3"/>
            </w:r>
            <w:r>
              <w:rPr>
                <w:rFonts w:hint="eastAsia" w:ascii="仿宋" w:hAnsi="仿宋" w:eastAsia="仿宋" w:cs="宋体"/>
                <w:bCs/>
                <w:color w:val="000000"/>
                <w:kern w:val="44"/>
                <w:sz w:val="24"/>
                <w:szCs w:val="24"/>
              </w:rPr>
              <w:t xml:space="preserve">3000-6999人  </w:t>
            </w:r>
            <w:r>
              <w:rPr>
                <w:rFonts w:ascii="仿宋" w:hAnsi="仿宋" w:eastAsia="仿宋" w:cs="宋体"/>
                <w:bCs/>
                <w:color w:val="000000"/>
                <w:kern w:val="44"/>
                <w:sz w:val="24"/>
                <w:szCs w:val="24"/>
              </w:rPr>
              <w:sym w:font="Wingdings 2" w:char="F0A3"/>
            </w:r>
            <w:r>
              <w:rPr>
                <w:rFonts w:hint="eastAsia" w:ascii="仿宋" w:hAnsi="仿宋" w:eastAsia="仿宋" w:cs="宋体"/>
                <w:bCs/>
                <w:color w:val="000000"/>
                <w:kern w:val="44"/>
                <w:sz w:val="24"/>
                <w:szCs w:val="24"/>
              </w:rPr>
              <w:t>7000-10000人</w:t>
            </w:r>
          </w:p>
          <w:p w14:paraId="5DCDE983">
            <w:pPr>
              <w:widowControl/>
              <w:overflowPunct w:val="0"/>
              <w:autoSpaceDE w:val="0"/>
              <w:autoSpaceDN w:val="0"/>
              <w:adjustRightInd w:val="0"/>
              <w:snapToGrid w:val="0"/>
              <w:spacing w:line="500" w:lineRule="exact"/>
              <w:outlineLvl w:val="0"/>
              <w:rPr>
                <w:rFonts w:ascii="仿宋" w:hAnsi="仿宋" w:eastAsia="仿宋" w:cs="宋体"/>
                <w:bCs/>
                <w:color w:val="000000"/>
                <w:kern w:val="44"/>
                <w:sz w:val="24"/>
                <w:szCs w:val="24"/>
              </w:rPr>
            </w:pPr>
            <w:r>
              <w:rPr>
                <w:rFonts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10000人以上</w:t>
            </w:r>
          </w:p>
        </w:tc>
      </w:tr>
      <w:tr w14:paraId="5DD66EB8">
        <w:tblPrEx>
          <w:tblCellMar>
            <w:top w:w="85" w:type="dxa"/>
            <w:left w:w="57" w:type="dxa"/>
            <w:bottom w:w="85" w:type="dxa"/>
            <w:right w:w="57" w:type="dxa"/>
          </w:tblCellMar>
        </w:tblPrEx>
        <w:trPr>
          <w:jc w:val="center"/>
        </w:trPr>
        <w:tc>
          <w:tcPr>
            <w:tcW w:w="1805" w:type="dxa"/>
            <w:tcBorders>
              <w:top w:val="single" w:color="auto" w:sz="8" w:space="0"/>
              <w:left w:val="single" w:color="auto" w:sz="8" w:space="0"/>
              <w:bottom w:val="single" w:color="auto" w:sz="8" w:space="0"/>
              <w:right w:val="single" w:color="auto" w:sz="8" w:space="0"/>
            </w:tcBorders>
            <w:vAlign w:val="center"/>
          </w:tcPr>
          <w:p w14:paraId="5A11CDF5">
            <w:pPr>
              <w:widowControl/>
              <w:overflowPunct w:val="0"/>
              <w:autoSpaceDE w:val="0"/>
              <w:autoSpaceDN w:val="0"/>
              <w:adjustRightInd w:val="0"/>
              <w:snapToGrid w:val="0"/>
              <w:jc w:val="center"/>
              <w:outlineLvl w:val="0"/>
              <w:rPr>
                <w:rFonts w:hint="eastAsia" w:ascii="仿宋" w:hAnsi="仿宋" w:eastAsia="仿宋" w:cs="宋体"/>
                <w:bCs/>
                <w:color w:val="000000"/>
                <w:kern w:val="44"/>
                <w:sz w:val="28"/>
                <w:szCs w:val="28"/>
                <w:lang w:val="en-US" w:eastAsia="zh-CN"/>
              </w:rPr>
            </w:pPr>
            <w:r>
              <w:rPr>
                <w:rFonts w:hint="eastAsia" w:ascii="仿宋" w:hAnsi="仿宋" w:eastAsia="仿宋" w:cs="宋体"/>
                <w:bCs/>
                <w:color w:val="000000"/>
                <w:kern w:val="44"/>
                <w:sz w:val="28"/>
                <w:szCs w:val="28"/>
              </w:rPr>
              <w:t>数据安全</w:t>
            </w:r>
            <w:r>
              <w:rPr>
                <w:rFonts w:hint="eastAsia" w:ascii="仿宋" w:hAnsi="仿宋" w:eastAsia="仿宋" w:cs="宋体"/>
                <w:bCs/>
                <w:color w:val="000000"/>
                <w:kern w:val="44"/>
                <w:sz w:val="28"/>
                <w:szCs w:val="28"/>
                <w:lang w:val="en-US" w:eastAsia="zh-CN"/>
              </w:rPr>
              <w:t>专职</w:t>
            </w:r>
          </w:p>
        </w:tc>
        <w:tc>
          <w:tcPr>
            <w:tcW w:w="6990" w:type="dxa"/>
            <w:gridSpan w:val="6"/>
            <w:tcBorders>
              <w:top w:val="single" w:color="auto" w:sz="8" w:space="0"/>
              <w:left w:val="single" w:color="auto" w:sz="8" w:space="0"/>
              <w:bottom w:val="single" w:color="auto" w:sz="8" w:space="0"/>
              <w:right w:val="single" w:color="auto" w:sz="8" w:space="0"/>
            </w:tcBorders>
            <w:vAlign w:val="center"/>
          </w:tcPr>
          <w:p w14:paraId="45479675">
            <w:pPr>
              <w:widowControl/>
              <w:overflowPunct w:val="0"/>
              <w:autoSpaceDE w:val="0"/>
              <w:autoSpaceDN w:val="0"/>
              <w:adjustRightInd w:val="0"/>
              <w:snapToGrid w:val="0"/>
              <w:outlineLvl w:val="0"/>
              <w:rPr>
                <w:rFonts w:ascii="仿宋" w:hAnsi="仿宋" w:eastAsia="仿宋" w:cs="宋体"/>
                <w:bCs/>
                <w:color w:val="000000"/>
                <w:kern w:val="44"/>
                <w:sz w:val="24"/>
                <w:szCs w:val="24"/>
              </w:rPr>
            </w:pPr>
            <w:r>
              <w:rPr>
                <w:rFonts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 xml:space="preserve">1-3人  </w:t>
            </w:r>
            <w:r>
              <w:rPr>
                <w:rFonts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 xml:space="preserve">4-10人  </w:t>
            </w:r>
            <w:r>
              <w:rPr>
                <w:rFonts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 xml:space="preserve">10-20人  </w:t>
            </w:r>
            <w:r>
              <w:rPr>
                <w:rFonts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20人以上</w:t>
            </w:r>
          </w:p>
          <w:p w14:paraId="2BB6EBAA">
            <w:pPr>
              <w:widowControl/>
              <w:overflowPunct w:val="0"/>
              <w:autoSpaceDE w:val="0"/>
              <w:autoSpaceDN w:val="0"/>
              <w:adjustRightInd w:val="0"/>
              <w:snapToGrid w:val="0"/>
              <w:spacing w:line="500" w:lineRule="exact"/>
              <w:outlineLvl w:val="0"/>
              <w:rPr>
                <w:rFonts w:ascii="仿宋" w:hAnsi="仿宋" w:eastAsia="仿宋" w:cs="宋体"/>
                <w:bCs/>
                <w:color w:val="000000"/>
                <w:kern w:val="44"/>
                <w:sz w:val="24"/>
                <w:szCs w:val="24"/>
              </w:rPr>
            </w:pPr>
            <w:r>
              <w:rPr>
                <w:rFonts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尚未投入人员</w:t>
            </w:r>
          </w:p>
        </w:tc>
      </w:tr>
      <w:tr w14:paraId="414AE491">
        <w:tblPrEx>
          <w:tblCellMar>
            <w:top w:w="85" w:type="dxa"/>
            <w:left w:w="57" w:type="dxa"/>
            <w:bottom w:w="85" w:type="dxa"/>
            <w:right w:w="57" w:type="dxa"/>
          </w:tblCellMar>
        </w:tblPrEx>
        <w:trPr>
          <w:jc w:val="center"/>
        </w:trPr>
        <w:tc>
          <w:tcPr>
            <w:tcW w:w="1805" w:type="dxa"/>
            <w:vMerge w:val="restart"/>
            <w:tcBorders>
              <w:left w:val="single" w:color="auto" w:sz="8" w:space="0"/>
              <w:right w:val="single" w:color="auto" w:sz="8" w:space="0"/>
            </w:tcBorders>
            <w:vAlign w:val="center"/>
          </w:tcPr>
          <w:p w14:paraId="603308BF">
            <w:pPr>
              <w:widowControl/>
              <w:overflowPunct w:val="0"/>
              <w:autoSpaceDE w:val="0"/>
              <w:autoSpaceDN w:val="0"/>
              <w:adjustRightInd w:val="0"/>
              <w:snapToGrid w:val="0"/>
              <w:spacing w:beforeAutospacing="1" w:afterAutospacing="1" w:line="285" w:lineRule="auto"/>
              <w:jc w:val="center"/>
              <w:outlineLvl w:val="0"/>
              <w:rPr>
                <w:rFonts w:ascii="仿宋" w:hAnsi="仿宋" w:eastAsia="仿宋" w:cs="宋体"/>
                <w:bCs/>
                <w:color w:val="000000"/>
                <w:kern w:val="44"/>
                <w:sz w:val="28"/>
                <w:szCs w:val="28"/>
              </w:rPr>
            </w:pPr>
            <w:r>
              <w:rPr>
                <w:rFonts w:hint="eastAsia" w:ascii="仿宋" w:hAnsi="仿宋" w:eastAsia="仿宋" w:cs="宋体"/>
                <w:bCs/>
                <w:color w:val="000000" w:themeColor="text1"/>
                <w:kern w:val="1"/>
                <w:sz w:val="28"/>
                <w:szCs w:val="28"/>
                <w:lang w:val="zh-CN"/>
                <w14:textFill>
                  <w14:solidFill>
                    <w14:schemeClr w14:val="tx1"/>
                  </w14:solidFill>
                </w14:textFill>
              </w:rPr>
              <w:t>数据安全治理开展情况</w:t>
            </w:r>
          </w:p>
        </w:tc>
        <w:tc>
          <w:tcPr>
            <w:tcW w:w="1224" w:type="dxa"/>
            <w:tcBorders>
              <w:top w:val="single" w:color="auto" w:sz="8" w:space="0"/>
              <w:left w:val="single" w:color="auto" w:sz="8" w:space="0"/>
              <w:bottom w:val="single" w:color="auto" w:sz="8" w:space="0"/>
              <w:right w:val="single" w:color="auto" w:sz="8" w:space="0"/>
            </w:tcBorders>
            <w:vAlign w:val="center"/>
          </w:tcPr>
          <w:p w14:paraId="2CCACEAE">
            <w:pPr>
              <w:widowControl/>
              <w:overflowPunct w:val="0"/>
              <w:autoSpaceDE w:val="0"/>
              <w:autoSpaceDN w:val="0"/>
              <w:adjustRightInd w:val="0"/>
              <w:snapToGrid w:val="0"/>
              <w:spacing w:line="500" w:lineRule="exact"/>
              <w:jc w:val="center"/>
              <w:outlineLvl w:val="0"/>
              <w:rPr>
                <w:rFonts w:ascii="仿宋" w:hAnsi="仿宋" w:eastAsia="仿宋" w:cs="宋体"/>
                <w:bCs/>
                <w:color w:val="000000"/>
                <w:kern w:val="44"/>
                <w:sz w:val="24"/>
                <w:szCs w:val="24"/>
              </w:rPr>
            </w:pPr>
            <w:r>
              <w:rPr>
                <w:rFonts w:hint="eastAsia" w:ascii="仿宋" w:hAnsi="仿宋" w:eastAsia="仿宋" w:cs="宋体"/>
                <w:bCs/>
                <w:color w:val="000000"/>
                <w:kern w:val="44"/>
                <w:sz w:val="24"/>
                <w:szCs w:val="24"/>
              </w:rPr>
              <w:t>数据安全责任部门</w:t>
            </w:r>
          </w:p>
        </w:tc>
        <w:tc>
          <w:tcPr>
            <w:tcW w:w="5766" w:type="dxa"/>
            <w:gridSpan w:val="5"/>
            <w:tcBorders>
              <w:top w:val="single" w:color="auto" w:sz="8" w:space="0"/>
              <w:left w:val="single" w:color="auto" w:sz="8" w:space="0"/>
              <w:bottom w:val="single" w:color="auto" w:sz="8" w:space="0"/>
              <w:right w:val="single" w:color="auto" w:sz="8" w:space="0"/>
            </w:tcBorders>
            <w:vAlign w:val="center"/>
          </w:tcPr>
          <w:p w14:paraId="304C929F">
            <w:pPr>
              <w:widowControl/>
              <w:overflowPunct w:val="0"/>
              <w:autoSpaceDE w:val="0"/>
              <w:autoSpaceDN w:val="0"/>
              <w:adjustRightInd w:val="0"/>
              <w:snapToGrid w:val="0"/>
              <w:outlineLvl w:val="0"/>
              <w:rPr>
                <w:rFonts w:ascii="仿宋" w:hAnsi="仿宋" w:eastAsia="仿宋" w:cs="宋体"/>
                <w:bCs/>
                <w:color w:val="000000"/>
                <w:kern w:val="44"/>
                <w:sz w:val="24"/>
                <w:szCs w:val="24"/>
              </w:rPr>
            </w:pPr>
            <w:r>
              <w:rPr>
                <w:rFonts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 xml:space="preserve">数据安全管理部  </w:t>
            </w:r>
            <w:r>
              <w:rPr>
                <w:rFonts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数据管理部</w:t>
            </w:r>
          </w:p>
          <w:p w14:paraId="512F1709">
            <w:pPr>
              <w:widowControl/>
              <w:overflowPunct w:val="0"/>
              <w:autoSpaceDE w:val="0"/>
              <w:autoSpaceDN w:val="0"/>
              <w:adjustRightInd w:val="0"/>
              <w:snapToGrid w:val="0"/>
              <w:spacing w:line="500" w:lineRule="exact"/>
              <w:outlineLvl w:val="0"/>
              <w:rPr>
                <w:rFonts w:ascii="仿宋" w:hAnsi="仿宋" w:eastAsia="仿宋" w:cs="宋体"/>
                <w:bCs/>
                <w:color w:val="000000"/>
                <w:kern w:val="44"/>
                <w:sz w:val="24"/>
                <w:szCs w:val="24"/>
              </w:rPr>
            </w:pPr>
            <w:r>
              <w:rPr>
                <w:rFonts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 xml:space="preserve">信息或网络安全管理部  </w:t>
            </w:r>
            <w:r>
              <w:rPr>
                <w:rFonts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合规管理部</w:t>
            </w:r>
          </w:p>
          <w:p w14:paraId="76F8AA45">
            <w:pPr>
              <w:widowControl/>
              <w:overflowPunct w:val="0"/>
              <w:autoSpaceDE w:val="0"/>
              <w:autoSpaceDN w:val="0"/>
              <w:adjustRightInd w:val="0"/>
              <w:snapToGrid w:val="0"/>
              <w:spacing w:line="500" w:lineRule="exact"/>
              <w:outlineLvl w:val="0"/>
              <w:rPr>
                <w:rFonts w:hint="eastAsia" w:ascii="仿宋" w:hAnsi="仿宋" w:eastAsia="仿宋" w:cs="宋体"/>
                <w:bCs/>
                <w:color w:val="000000"/>
                <w:kern w:val="44"/>
                <w:sz w:val="24"/>
                <w:szCs w:val="24"/>
                <w:lang w:val="en-US" w:eastAsia="zh-CN"/>
              </w:rPr>
            </w:pPr>
            <w:r>
              <w:rPr>
                <w:rFonts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 xml:space="preserve">风控部门  </w:t>
            </w:r>
            <w:r>
              <w:rPr>
                <w:rFonts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 xml:space="preserve">业务部门  </w:t>
            </w:r>
            <w:r>
              <w:rPr>
                <w:rFonts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lang w:val="en-US" w:eastAsia="zh-CN"/>
              </w:rPr>
              <w:t>虚拟组织</w:t>
            </w:r>
          </w:p>
          <w:p w14:paraId="188F659A">
            <w:pPr>
              <w:widowControl/>
              <w:overflowPunct w:val="0"/>
              <w:autoSpaceDE w:val="0"/>
              <w:autoSpaceDN w:val="0"/>
              <w:adjustRightInd w:val="0"/>
              <w:snapToGrid w:val="0"/>
              <w:spacing w:line="500" w:lineRule="exact"/>
              <w:outlineLvl w:val="0"/>
              <w:rPr>
                <w:rFonts w:ascii="仿宋" w:hAnsi="仿宋" w:eastAsia="仿宋" w:cs="宋体"/>
                <w:bCs/>
                <w:color w:val="000000"/>
                <w:kern w:val="44"/>
                <w:sz w:val="24"/>
                <w:szCs w:val="24"/>
              </w:rPr>
            </w:pPr>
            <w:r>
              <w:rPr>
                <w:rFonts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 xml:space="preserve">无  </w:t>
            </w:r>
            <w:r>
              <w:rPr>
                <w:rFonts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其他</w:t>
            </w:r>
            <w:r>
              <w:rPr>
                <w:rFonts w:hint="eastAsia" w:ascii="仿宋" w:hAnsi="仿宋" w:eastAsia="仿宋" w:cs="宋体"/>
                <w:bCs/>
                <w:color w:val="000000"/>
                <w:kern w:val="44"/>
                <w:sz w:val="24"/>
                <w:szCs w:val="24"/>
                <w:u w:val="single"/>
              </w:rPr>
              <w:t xml:space="preserve">     </w:t>
            </w:r>
          </w:p>
        </w:tc>
      </w:tr>
      <w:tr w14:paraId="1F2DE8B7">
        <w:tblPrEx>
          <w:tblCellMar>
            <w:top w:w="85" w:type="dxa"/>
            <w:left w:w="57" w:type="dxa"/>
            <w:bottom w:w="85" w:type="dxa"/>
            <w:right w:w="57" w:type="dxa"/>
          </w:tblCellMar>
        </w:tblPrEx>
        <w:trPr>
          <w:jc w:val="center"/>
        </w:trPr>
        <w:tc>
          <w:tcPr>
            <w:tcW w:w="1805" w:type="dxa"/>
            <w:vMerge w:val="continue"/>
            <w:tcBorders>
              <w:left w:val="single" w:color="auto" w:sz="8" w:space="0"/>
              <w:right w:val="single" w:color="auto" w:sz="8" w:space="0"/>
            </w:tcBorders>
            <w:vAlign w:val="center"/>
          </w:tcPr>
          <w:p w14:paraId="7D81982E">
            <w:pPr>
              <w:widowControl/>
              <w:overflowPunct w:val="0"/>
              <w:autoSpaceDE w:val="0"/>
              <w:autoSpaceDN w:val="0"/>
              <w:adjustRightInd w:val="0"/>
              <w:snapToGrid w:val="0"/>
              <w:spacing w:beforeAutospacing="1" w:afterAutospacing="1" w:line="285" w:lineRule="auto"/>
              <w:jc w:val="center"/>
              <w:outlineLvl w:val="0"/>
              <w:rPr>
                <w:rFonts w:hint="eastAsia" w:ascii="仿宋" w:hAnsi="仿宋" w:eastAsia="仿宋" w:cs="宋体"/>
                <w:bCs/>
                <w:color w:val="000000" w:themeColor="text1"/>
                <w:kern w:val="1"/>
                <w:sz w:val="28"/>
                <w:szCs w:val="28"/>
                <w:lang w:val="zh-CN"/>
                <w14:textFill>
                  <w14:solidFill>
                    <w14:schemeClr w14:val="tx1"/>
                  </w14:solidFill>
                </w14:textFill>
              </w:rPr>
            </w:pPr>
          </w:p>
        </w:tc>
        <w:tc>
          <w:tcPr>
            <w:tcW w:w="1224" w:type="dxa"/>
            <w:tcBorders>
              <w:top w:val="single" w:color="auto" w:sz="8" w:space="0"/>
              <w:left w:val="single" w:color="auto" w:sz="8" w:space="0"/>
              <w:bottom w:val="single" w:color="auto" w:sz="8" w:space="0"/>
              <w:right w:val="single" w:color="auto" w:sz="8" w:space="0"/>
            </w:tcBorders>
            <w:vAlign w:val="center"/>
          </w:tcPr>
          <w:p w14:paraId="064B2C48">
            <w:pPr>
              <w:widowControl/>
              <w:overflowPunct w:val="0"/>
              <w:autoSpaceDE w:val="0"/>
              <w:autoSpaceDN w:val="0"/>
              <w:adjustRightInd w:val="0"/>
              <w:snapToGrid w:val="0"/>
              <w:spacing w:line="500" w:lineRule="exact"/>
              <w:jc w:val="center"/>
              <w:outlineLvl w:val="0"/>
              <w:rPr>
                <w:rFonts w:hint="eastAsia" w:ascii="仿宋" w:hAnsi="仿宋" w:eastAsia="仿宋" w:cs="宋体"/>
                <w:bCs/>
                <w:color w:val="000000"/>
                <w:kern w:val="44"/>
                <w:sz w:val="24"/>
                <w:szCs w:val="24"/>
              </w:rPr>
            </w:pPr>
            <w:r>
              <w:rPr>
                <w:rFonts w:hint="eastAsia" w:ascii="仿宋" w:hAnsi="仿宋" w:eastAsia="仿宋" w:cs="宋体"/>
                <w:bCs/>
                <w:color w:val="000000"/>
                <w:kern w:val="44"/>
                <w:sz w:val="24"/>
                <w:szCs w:val="24"/>
              </w:rPr>
              <w:t>投入占比</w:t>
            </w:r>
          </w:p>
        </w:tc>
        <w:tc>
          <w:tcPr>
            <w:tcW w:w="5766" w:type="dxa"/>
            <w:gridSpan w:val="5"/>
            <w:tcBorders>
              <w:top w:val="single" w:color="auto" w:sz="8" w:space="0"/>
              <w:left w:val="single" w:color="auto" w:sz="8" w:space="0"/>
              <w:bottom w:val="single" w:color="auto" w:sz="8" w:space="0"/>
              <w:right w:val="single" w:color="auto" w:sz="8" w:space="0"/>
            </w:tcBorders>
            <w:vAlign w:val="center"/>
          </w:tcPr>
          <w:p w14:paraId="38FD3755">
            <w:pPr>
              <w:widowControl/>
              <w:overflowPunct w:val="0"/>
              <w:autoSpaceDE w:val="0"/>
              <w:autoSpaceDN w:val="0"/>
              <w:adjustRightInd w:val="0"/>
              <w:snapToGrid w:val="0"/>
              <w:spacing w:line="500" w:lineRule="exact"/>
              <w:outlineLvl w:val="0"/>
              <w:rPr>
                <w:rFonts w:hint="eastAsia" w:ascii="仿宋" w:hAnsi="仿宋" w:eastAsia="仿宋" w:cs="宋体"/>
                <w:bCs/>
                <w:color w:val="000000"/>
                <w:kern w:val="44"/>
                <w:sz w:val="24"/>
                <w:szCs w:val="24"/>
                <w:lang w:eastAsia="zh-CN"/>
              </w:rPr>
            </w:pPr>
            <w:r>
              <w:rPr>
                <w:rFonts w:hint="eastAsia" w:ascii="仿宋" w:hAnsi="仿宋" w:eastAsia="仿宋" w:cs="宋体"/>
                <w:bCs/>
                <w:color w:val="000000"/>
                <w:kern w:val="44"/>
                <w:sz w:val="24"/>
                <w:szCs w:val="24"/>
              </w:rPr>
              <w:t>2024年数据安全资金投入占企业信息科技总投入百分比：</w:t>
            </w:r>
            <w:r>
              <w:rPr>
                <w:rFonts w:hint="eastAsia" w:ascii="仿宋" w:hAnsi="仿宋" w:eastAsia="仿宋" w:cs="宋体"/>
                <w:bCs/>
                <w:color w:val="000000"/>
                <w:kern w:val="44"/>
                <w:sz w:val="24"/>
                <w:szCs w:val="24"/>
                <w:u w:val="single"/>
              </w:rPr>
              <w:t xml:space="preserve">     </w:t>
            </w:r>
            <w:r>
              <w:rPr>
                <w:rFonts w:hint="eastAsia" w:ascii="仿宋" w:hAnsi="仿宋" w:eastAsia="仿宋" w:cs="宋体"/>
                <w:bCs/>
                <w:color w:val="000000"/>
                <w:kern w:val="44"/>
                <w:sz w:val="24"/>
                <w:szCs w:val="24"/>
              </w:rPr>
              <w:t>。</w:t>
            </w:r>
          </w:p>
        </w:tc>
      </w:tr>
      <w:tr w14:paraId="25BB44F1">
        <w:tblPrEx>
          <w:tblCellMar>
            <w:top w:w="85" w:type="dxa"/>
            <w:left w:w="57" w:type="dxa"/>
            <w:bottom w:w="85" w:type="dxa"/>
            <w:right w:w="57" w:type="dxa"/>
          </w:tblCellMar>
        </w:tblPrEx>
        <w:trPr>
          <w:jc w:val="center"/>
        </w:trPr>
        <w:tc>
          <w:tcPr>
            <w:tcW w:w="1805" w:type="dxa"/>
            <w:vMerge w:val="continue"/>
            <w:tcBorders>
              <w:left w:val="single" w:color="auto" w:sz="8" w:space="0"/>
              <w:right w:val="single" w:color="auto" w:sz="8" w:space="0"/>
            </w:tcBorders>
            <w:vAlign w:val="center"/>
          </w:tcPr>
          <w:p w14:paraId="012E260D">
            <w:pPr>
              <w:widowControl/>
              <w:overflowPunct w:val="0"/>
              <w:autoSpaceDE w:val="0"/>
              <w:autoSpaceDN w:val="0"/>
              <w:adjustRightInd w:val="0"/>
              <w:snapToGrid w:val="0"/>
              <w:spacing w:beforeAutospacing="1" w:afterAutospacing="1" w:line="285" w:lineRule="auto"/>
              <w:jc w:val="center"/>
              <w:outlineLvl w:val="0"/>
              <w:rPr>
                <w:rFonts w:ascii="仿宋" w:hAnsi="仿宋" w:eastAsia="仿宋" w:cs="宋体"/>
                <w:bCs/>
                <w:color w:val="000000" w:themeColor="text1"/>
                <w:kern w:val="1"/>
                <w:sz w:val="28"/>
                <w:szCs w:val="28"/>
                <w:lang w:val="zh-CN"/>
                <w14:textFill>
                  <w14:solidFill>
                    <w14:schemeClr w14:val="tx1"/>
                  </w14:solidFill>
                </w14:textFill>
              </w:rPr>
            </w:pPr>
          </w:p>
        </w:tc>
        <w:tc>
          <w:tcPr>
            <w:tcW w:w="1224" w:type="dxa"/>
            <w:tcBorders>
              <w:top w:val="single" w:color="auto" w:sz="8" w:space="0"/>
              <w:left w:val="single" w:color="auto" w:sz="8" w:space="0"/>
              <w:bottom w:val="single" w:color="auto" w:sz="8" w:space="0"/>
              <w:right w:val="single" w:color="auto" w:sz="8" w:space="0"/>
            </w:tcBorders>
            <w:vAlign w:val="center"/>
          </w:tcPr>
          <w:p w14:paraId="476415F1">
            <w:pPr>
              <w:widowControl/>
              <w:overflowPunct w:val="0"/>
              <w:autoSpaceDE w:val="0"/>
              <w:autoSpaceDN w:val="0"/>
              <w:adjustRightInd w:val="0"/>
              <w:snapToGrid w:val="0"/>
              <w:spacing w:line="500" w:lineRule="exact"/>
              <w:jc w:val="center"/>
              <w:outlineLvl w:val="0"/>
              <w:rPr>
                <w:rFonts w:ascii="仿宋" w:hAnsi="仿宋" w:eastAsia="仿宋" w:cs="宋体"/>
                <w:bCs/>
                <w:color w:val="000000"/>
                <w:kern w:val="44"/>
                <w:sz w:val="24"/>
                <w:szCs w:val="24"/>
              </w:rPr>
            </w:pPr>
            <w:r>
              <w:rPr>
                <w:rFonts w:hint="eastAsia" w:ascii="仿宋" w:hAnsi="仿宋" w:eastAsia="仿宋" w:cs="宋体"/>
                <w:bCs/>
                <w:color w:val="000000"/>
                <w:kern w:val="44"/>
                <w:sz w:val="24"/>
                <w:szCs w:val="24"/>
              </w:rPr>
              <w:t>已开展数据安全工作（多选</w:t>
            </w:r>
            <w:r>
              <w:rPr>
                <w:rFonts w:hint="eastAsia" w:ascii="仿宋" w:hAnsi="仿宋" w:eastAsia="仿宋" w:cs="宋体"/>
                <w:bCs/>
                <w:color w:val="000000"/>
                <w:kern w:val="44"/>
                <w:sz w:val="24"/>
                <w:szCs w:val="24"/>
                <w:lang w:eastAsia="zh-CN"/>
              </w:rPr>
              <w:t>，</w:t>
            </w:r>
            <w:r>
              <w:rPr>
                <w:rFonts w:hint="eastAsia" w:ascii="仿宋" w:hAnsi="仿宋" w:eastAsia="仿宋" w:cs="宋体"/>
                <w:bCs/>
                <w:color w:val="000000"/>
                <w:kern w:val="44"/>
                <w:sz w:val="24"/>
                <w:szCs w:val="24"/>
                <w:lang w:val="en-US" w:eastAsia="zh-CN"/>
              </w:rPr>
              <w:t>限选8项</w:t>
            </w:r>
            <w:r>
              <w:rPr>
                <w:rFonts w:hint="eastAsia" w:ascii="仿宋" w:hAnsi="仿宋" w:eastAsia="仿宋" w:cs="宋体"/>
                <w:bCs/>
                <w:color w:val="000000"/>
                <w:kern w:val="44"/>
                <w:sz w:val="24"/>
                <w:szCs w:val="24"/>
              </w:rPr>
              <w:t>）</w:t>
            </w:r>
          </w:p>
        </w:tc>
        <w:tc>
          <w:tcPr>
            <w:tcW w:w="5766" w:type="dxa"/>
            <w:gridSpan w:val="5"/>
            <w:tcBorders>
              <w:top w:val="single" w:color="auto" w:sz="8" w:space="0"/>
              <w:left w:val="single" w:color="auto" w:sz="8" w:space="0"/>
              <w:bottom w:val="single" w:color="auto" w:sz="8" w:space="0"/>
              <w:right w:val="single" w:color="auto" w:sz="8" w:space="0"/>
            </w:tcBorders>
            <w:vAlign w:val="center"/>
          </w:tcPr>
          <w:p w14:paraId="232FA1AE">
            <w:pPr>
              <w:widowControl/>
              <w:overflowPunct w:val="0"/>
              <w:autoSpaceDE w:val="0"/>
              <w:autoSpaceDN w:val="0"/>
              <w:adjustRightInd w:val="0"/>
              <w:snapToGrid w:val="0"/>
              <w:outlineLvl w:val="0"/>
              <w:rPr>
                <w:rFonts w:ascii="仿宋" w:hAnsi="仿宋" w:eastAsia="仿宋" w:cs="宋体"/>
                <w:bCs/>
                <w:color w:val="000000"/>
                <w:kern w:val="44"/>
                <w:sz w:val="24"/>
                <w:szCs w:val="24"/>
              </w:rPr>
            </w:pPr>
            <w:r>
              <w:rPr>
                <w:rFonts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数据安全现状摸排（如差距分析、数据安全评估等）</w:t>
            </w:r>
          </w:p>
          <w:p w14:paraId="5F68FCC6">
            <w:pPr>
              <w:widowControl/>
              <w:overflowPunct w:val="0"/>
              <w:autoSpaceDE w:val="0"/>
              <w:autoSpaceDN w:val="0"/>
              <w:adjustRightInd w:val="0"/>
              <w:snapToGrid w:val="0"/>
              <w:spacing w:line="500" w:lineRule="exact"/>
              <w:outlineLvl w:val="0"/>
              <w:rPr>
                <w:rFonts w:hint="eastAsia" w:ascii="仿宋" w:hAnsi="仿宋" w:eastAsia="仿宋" w:cs="宋体"/>
                <w:bCs/>
                <w:color w:val="000000"/>
                <w:kern w:val="44"/>
                <w:sz w:val="24"/>
                <w:szCs w:val="24"/>
              </w:rPr>
            </w:pPr>
            <w:r>
              <w:rPr>
                <w:rFonts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数据分类分级（如资源盘点、形成分类分级目录等）</w:t>
            </w:r>
          </w:p>
          <w:p w14:paraId="78EE5180">
            <w:pPr>
              <w:widowControl/>
              <w:overflowPunct w:val="0"/>
              <w:autoSpaceDE w:val="0"/>
              <w:autoSpaceDN w:val="0"/>
              <w:adjustRightInd w:val="0"/>
              <w:snapToGrid w:val="0"/>
              <w:spacing w:line="500" w:lineRule="exact"/>
              <w:outlineLvl w:val="0"/>
              <w:rPr>
                <w:rFonts w:hint="eastAsia" w:ascii="仿宋" w:hAnsi="仿宋" w:eastAsia="仿宋" w:cs="宋体"/>
                <w:bCs/>
                <w:color w:val="000000"/>
                <w:kern w:val="44"/>
                <w:sz w:val="24"/>
                <w:szCs w:val="24"/>
              </w:rPr>
            </w:pPr>
            <w:r>
              <w:rPr>
                <w:rFonts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定期数据安全评估（如数据安全合规评估、数据安全风险评估）</w:t>
            </w:r>
          </w:p>
          <w:p w14:paraId="56E9EBEA">
            <w:pPr>
              <w:widowControl/>
              <w:overflowPunct w:val="0"/>
              <w:autoSpaceDE w:val="0"/>
              <w:autoSpaceDN w:val="0"/>
              <w:adjustRightInd w:val="0"/>
              <w:snapToGrid w:val="0"/>
              <w:spacing w:line="500" w:lineRule="exact"/>
              <w:outlineLvl w:val="0"/>
              <w:rPr>
                <w:rFonts w:ascii="仿宋" w:hAnsi="仿宋" w:eastAsia="仿宋" w:cs="宋体"/>
                <w:bCs/>
                <w:color w:val="000000"/>
                <w:kern w:val="44"/>
                <w:sz w:val="24"/>
                <w:szCs w:val="24"/>
              </w:rPr>
            </w:pPr>
            <w:r>
              <w:rPr>
                <w:rFonts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数据安全运营（如数据安全风险管理、监控审计）</w:t>
            </w:r>
          </w:p>
          <w:p w14:paraId="59533DE1">
            <w:pPr>
              <w:widowControl/>
              <w:overflowPunct w:val="0"/>
              <w:autoSpaceDE w:val="0"/>
              <w:autoSpaceDN w:val="0"/>
              <w:adjustRightInd w:val="0"/>
              <w:snapToGrid w:val="0"/>
              <w:spacing w:line="500" w:lineRule="exact"/>
              <w:outlineLvl w:val="0"/>
              <w:rPr>
                <w:rFonts w:ascii="仿宋" w:hAnsi="仿宋" w:eastAsia="仿宋" w:cs="宋体"/>
                <w:bCs/>
                <w:color w:val="000000"/>
                <w:kern w:val="44"/>
                <w:sz w:val="24"/>
                <w:szCs w:val="24"/>
              </w:rPr>
            </w:pPr>
            <w:r>
              <w:rPr>
                <w:rFonts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数据安全相关制度文件编制（如编制《数据全生命周期安全管理规范》等）</w:t>
            </w:r>
          </w:p>
          <w:p w14:paraId="7F5BC21B">
            <w:pPr>
              <w:widowControl/>
              <w:overflowPunct w:val="0"/>
              <w:autoSpaceDE w:val="0"/>
              <w:autoSpaceDN w:val="0"/>
              <w:adjustRightInd w:val="0"/>
              <w:snapToGrid w:val="0"/>
              <w:spacing w:line="500" w:lineRule="exact"/>
              <w:outlineLvl w:val="0"/>
              <w:rPr>
                <w:rFonts w:ascii="仿宋" w:hAnsi="仿宋" w:eastAsia="仿宋" w:cs="宋体"/>
                <w:bCs/>
                <w:color w:val="000000"/>
                <w:kern w:val="44"/>
                <w:sz w:val="24"/>
                <w:szCs w:val="24"/>
              </w:rPr>
            </w:pPr>
            <w:r>
              <w:rPr>
                <w:rFonts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部署相关数据安全技术产品（如部署分类分级、脱敏工具等）</w:t>
            </w:r>
          </w:p>
          <w:p w14:paraId="1F5ED116">
            <w:pPr>
              <w:widowControl/>
              <w:overflowPunct w:val="0"/>
              <w:autoSpaceDE w:val="0"/>
              <w:autoSpaceDN w:val="0"/>
              <w:adjustRightInd w:val="0"/>
              <w:snapToGrid w:val="0"/>
              <w:spacing w:line="500" w:lineRule="exact"/>
              <w:outlineLvl w:val="0"/>
              <w:rPr>
                <w:rFonts w:ascii="仿宋" w:hAnsi="仿宋" w:eastAsia="仿宋" w:cs="宋体"/>
                <w:bCs/>
                <w:color w:val="000000"/>
                <w:kern w:val="44"/>
                <w:sz w:val="24"/>
                <w:szCs w:val="24"/>
              </w:rPr>
            </w:pPr>
            <w:r>
              <w:rPr>
                <w:rFonts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制定数据安全相关的奖惩机制</w:t>
            </w:r>
          </w:p>
          <w:p w14:paraId="3B8910FF">
            <w:pPr>
              <w:widowControl/>
              <w:overflowPunct w:val="0"/>
              <w:autoSpaceDE w:val="0"/>
              <w:autoSpaceDN w:val="0"/>
              <w:adjustRightInd w:val="0"/>
              <w:snapToGrid w:val="0"/>
              <w:spacing w:line="500" w:lineRule="exact"/>
              <w:outlineLvl w:val="0"/>
              <w:rPr>
                <w:rFonts w:ascii="仿宋" w:hAnsi="仿宋" w:eastAsia="仿宋" w:cs="宋体"/>
                <w:bCs/>
                <w:color w:val="000000"/>
                <w:kern w:val="44"/>
                <w:sz w:val="24"/>
                <w:szCs w:val="24"/>
              </w:rPr>
            </w:pPr>
            <w:r>
              <w:rPr>
                <w:rFonts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开展数据安全人员能力培训</w:t>
            </w:r>
          </w:p>
          <w:p w14:paraId="6391A4EA">
            <w:pPr>
              <w:widowControl/>
              <w:overflowPunct w:val="0"/>
              <w:autoSpaceDE w:val="0"/>
              <w:autoSpaceDN w:val="0"/>
              <w:adjustRightInd w:val="0"/>
              <w:snapToGrid w:val="0"/>
              <w:spacing w:line="500" w:lineRule="exact"/>
              <w:outlineLvl w:val="0"/>
              <w:rPr>
                <w:rFonts w:hint="eastAsia" w:ascii="仿宋" w:hAnsi="仿宋" w:eastAsia="仿宋" w:cs="宋体"/>
                <w:bCs/>
                <w:color w:val="000000"/>
                <w:kern w:val="44"/>
                <w:sz w:val="24"/>
                <w:szCs w:val="24"/>
              </w:rPr>
            </w:pPr>
            <w:r>
              <w:rPr>
                <w:rFonts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人工智能等新兴技术相关的数据安全工作</w:t>
            </w:r>
          </w:p>
          <w:p w14:paraId="339B1164">
            <w:pPr>
              <w:widowControl/>
              <w:overflowPunct w:val="0"/>
              <w:autoSpaceDE w:val="0"/>
              <w:autoSpaceDN w:val="0"/>
              <w:adjustRightInd w:val="0"/>
              <w:snapToGrid w:val="0"/>
              <w:spacing w:line="500" w:lineRule="exact"/>
              <w:outlineLvl w:val="0"/>
              <w:rPr>
                <w:rFonts w:ascii="仿宋" w:hAnsi="仿宋" w:eastAsia="仿宋" w:cs="宋体"/>
                <w:bCs/>
                <w:color w:val="000000"/>
                <w:kern w:val="44"/>
                <w:sz w:val="24"/>
                <w:szCs w:val="24"/>
              </w:rPr>
            </w:pPr>
            <w:r>
              <w:rPr>
                <w:rFonts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其他</w:t>
            </w:r>
            <w:r>
              <w:rPr>
                <w:rFonts w:hint="eastAsia" w:ascii="仿宋" w:hAnsi="仿宋" w:eastAsia="仿宋" w:cs="宋体"/>
                <w:bCs/>
                <w:color w:val="000000"/>
                <w:kern w:val="44"/>
                <w:sz w:val="24"/>
                <w:szCs w:val="24"/>
                <w:u w:val="single"/>
              </w:rPr>
              <w:t xml:space="preserve">     </w:t>
            </w:r>
          </w:p>
        </w:tc>
      </w:tr>
      <w:tr w14:paraId="482F1FC5">
        <w:tblPrEx>
          <w:tblCellMar>
            <w:top w:w="85" w:type="dxa"/>
            <w:left w:w="57" w:type="dxa"/>
            <w:bottom w:w="85" w:type="dxa"/>
            <w:right w:w="57" w:type="dxa"/>
          </w:tblCellMar>
        </w:tblPrEx>
        <w:trPr>
          <w:jc w:val="center"/>
        </w:trPr>
        <w:tc>
          <w:tcPr>
            <w:tcW w:w="1805" w:type="dxa"/>
            <w:vMerge w:val="continue"/>
            <w:tcBorders>
              <w:left w:val="single" w:color="auto" w:sz="8" w:space="0"/>
              <w:right w:val="single" w:color="auto" w:sz="8" w:space="0"/>
            </w:tcBorders>
            <w:vAlign w:val="center"/>
          </w:tcPr>
          <w:p w14:paraId="0250E248">
            <w:pPr>
              <w:widowControl/>
              <w:overflowPunct w:val="0"/>
              <w:autoSpaceDE w:val="0"/>
              <w:autoSpaceDN w:val="0"/>
              <w:adjustRightInd w:val="0"/>
              <w:snapToGrid w:val="0"/>
              <w:spacing w:beforeAutospacing="1" w:afterAutospacing="1" w:line="285" w:lineRule="auto"/>
              <w:jc w:val="center"/>
              <w:outlineLvl w:val="0"/>
              <w:rPr>
                <w:rFonts w:ascii="仿宋" w:hAnsi="仿宋" w:eastAsia="仿宋" w:cs="宋体"/>
                <w:bCs/>
                <w:color w:val="000000" w:themeColor="text1"/>
                <w:kern w:val="1"/>
                <w:sz w:val="28"/>
                <w:szCs w:val="28"/>
                <w:lang w:val="zh-CN"/>
                <w14:textFill>
                  <w14:solidFill>
                    <w14:schemeClr w14:val="tx1"/>
                  </w14:solidFill>
                </w14:textFill>
              </w:rPr>
            </w:pPr>
          </w:p>
        </w:tc>
        <w:tc>
          <w:tcPr>
            <w:tcW w:w="1224" w:type="dxa"/>
            <w:tcBorders>
              <w:top w:val="single" w:color="auto" w:sz="8" w:space="0"/>
              <w:left w:val="single" w:color="auto" w:sz="8" w:space="0"/>
              <w:bottom w:val="single" w:color="auto" w:sz="8" w:space="0"/>
              <w:right w:val="single" w:color="auto" w:sz="8" w:space="0"/>
            </w:tcBorders>
            <w:vAlign w:val="center"/>
          </w:tcPr>
          <w:p w14:paraId="4E00A86F">
            <w:pPr>
              <w:widowControl/>
              <w:overflowPunct w:val="0"/>
              <w:autoSpaceDE w:val="0"/>
              <w:autoSpaceDN w:val="0"/>
              <w:adjustRightInd w:val="0"/>
              <w:snapToGrid w:val="0"/>
              <w:spacing w:line="500" w:lineRule="exact"/>
              <w:jc w:val="center"/>
              <w:outlineLvl w:val="0"/>
              <w:rPr>
                <w:rFonts w:ascii="仿宋" w:hAnsi="仿宋" w:eastAsia="仿宋" w:cs="宋体"/>
                <w:bCs/>
                <w:color w:val="000000"/>
                <w:kern w:val="44"/>
                <w:sz w:val="24"/>
                <w:szCs w:val="24"/>
              </w:rPr>
            </w:pPr>
            <w:r>
              <w:rPr>
                <w:rFonts w:hint="eastAsia" w:ascii="仿宋" w:hAnsi="仿宋" w:eastAsia="仿宋" w:cs="宋体"/>
                <w:bCs/>
                <w:color w:val="000000"/>
                <w:kern w:val="44"/>
                <w:sz w:val="24"/>
                <w:szCs w:val="24"/>
              </w:rPr>
              <w:t>面临的数据安全难点（多选</w:t>
            </w:r>
            <w:r>
              <w:rPr>
                <w:rFonts w:hint="eastAsia" w:ascii="仿宋" w:hAnsi="仿宋" w:eastAsia="仿宋" w:cs="宋体"/>
                <w:bCs/>
                <w:color w:val="000000"/>
                <w:kern w:val="44"/>
                <w:sz w:val="24"/>
                <w:szCs w:val="24"/>
                <w:lang w:eastAsia="zh-CN"/>
              </w:rPr>
              <w:t>，</w:t>
            </w:r>
            <w:r>
              <w:rPr>
                <w:rFonts w:hint="eastAsia" w:ascii="仿宋" w:hAnsi="仿宋" w:eastAsia="仿宋" w:cs="宋体"/>
                <w:bCs/>
                <w:color w:val="000000"/>
                <w:kern w:val="44"/>
                <w:sz w:val="24"/>
                <w:szCs w:val="24"/>
                <w:lang w:val="en-US" w:eastAsia="zh-CN"/>
              </w:rPr>
              <w:t>限选6</w:t>
            </w:r>
            <w:r>
              <w:rPr>
                <w:rFonts w:hint="eastAsia" w:ascii="仿宋" w:hAnsi="仿宋" w:eastAsia="仿宋" w:cs="宋体"/>
                <w:bCs/>
                <w:color w:val="000000"/>
                <w:kern w:val="44"/>
                <w:sz w:val="24"/>
                <w:szCs w:val="24"/>
              </w:rPr>
              <w:t>项）</w:t>
            </w:r>
          </w:p>
        </w:tc>
        <w:tc>
          <w:tcPr>
            <w:tcW w:w="5766" w:type="dxa"/>
            <w:gridSpan w:val="5"/>
            <w:tcBorders>
              <w:top w:val="single" w:color="auto" w:sz="8" w:space="0"/>
              <w:left w:val="single" w:color="auto" w:sz="8" w:space="0"/>
              <w:bottom w:val="single" w:color="auto" w:sz="8" w:space="0"/>
              <w:right w:val="single" w:color="auto" w:sz="8" w:space="0"/>
            </w:tcBorders>
            <w:vAlign w:val="center"/>
          </w:tcPr>
          <w:p w14:paraId="4A83AF40">
            <w:pPr>
              <w:widowControl/>
              <w:overflowPunct w:val="0"/>
              <w:autoSpaceDE w:val="0"/>
              <w:autoSpaceDN w:val="0"/>
              <w:adjustRightInd w:val="0"/>
              <w:snapToGrid w:val="0"/>
              <w:outlineLvl w:val="0"/>
              <w:rPr>
                <w:rFonts w:ascii="仿宋" w:hAnsi="仿宋" w:eastAsia="仿宋" w:cs="宋体"/>
                <w:bCs/>
                <w:color w:val="000000"/>
                <w:kern w:val="44"/>
                <w:sz w:val="24"/>
                <w:szCs w:val="24"/>
              </w:rPr>
            </w:pPr>
            <w:r>
              <w:rPr>
                <w:rFonts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数据安全体系建设不完善，管理和技术措施易脱节</w:t>
            </w:r>
          </w:p>
          <w:p w14:paraId="5B833D63">
            <w:pPr>
              <w:widowControl/>
              <w:overflowPunct w:val="0"/>
              <w:autoSpaceDE w:val="0"/>
              <w:autoSpaceDN w:val="0"/>
              <w:adjustRightInd w:val="0"/>
              <w:snapToGrid w:val="0"/>
              <w:spacing w:line="500" w:lineRule="exact"/>
              <w:outlineLvl w:val="0"/>
              <w:rPr>
                <w:rFonts w:ascii="仿宋" w:hAnsi="仿宋" w:eastAsia="仿宋" w:cs="宋体"/>
                <w:bCs/>
                <w:color w:val="000000"/>
                <w:kern w:val="44"/>
                <w:sz w:val="24"/>
                <w:szCs w:val="24"/>
              </w:rPr>
            </w:pPr>
            <w:r>
              <w:rPr>
                <w:rFonts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数据安全意识不足，数据安全防护观念停留在传统安全层面</w:t>
            </w:r>
          </w:p>
          <w:p w14:paraId="47E60F5B">
            <w:pPr>
              <w:widowControl/>
              <w:overflowPunct w:val="0"/>
              <w:autoSpaceDE w:val="0"/>
              <w:autoSpaceDN w:val="0"/>
              <w:adjustRightInd w:val="0"/>
              <w:snapToGrid w:val="0"/>
              <w:spacing w:line="500" w:lineRule="exact"/>
              <w:outlineLvl w:val="0"/>
              <w:rPr>
                <w:rFonts w:ascii="仿宋" w:hAnsi="仿宋" w:eastAsia="仿宋" w:cs="宋体"/>
                <w:bCs/>
                <w:color w:val="000000"/>
                <w:kern w:val="44"/>
                <w:sz w:val="24"/>
                <w:szCs w:val="24"/>
              </w:rPr>
            </w:pPr>
            <w:r>
              <w:rPr>
                <w:rFonts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内外部环境动态变化，未知风险增加，安全状态难以维持</w:t>
            </w:r>
          </w:p>
          <w:p w14:paraId="0CA5B967">
            <w:pPr>
              <w:widowControl/>
              <w:overflowPunct w:val="0"/>
              <w:autoSpaceDE w:val="0"/>
              <w:autoSpaceDN w:val="0"/>
              <w:adjustRightInd w:val="0"/>
              <w:snapToGrid w:val="0"/>
              <w:spacing w:line="500" w:lineRule="exact"/>
              <w:outlineLvl w:val="0"/>
              <w:rPr>
                <w:rFonts w:ascii="仿宋" w:hAnsi="仿宋" w:eastAsia="仿宋" w:cs="宋体"/>
                <w:bCs/>
                <w:color w:val="000000"/>
                <w:kern w:val="44"/>
                <w:sz w:val="24"/>
                <w:szCs w:val="24"/>
              </w:rPr>
            </w:pPr>
            <w:r>
              <w:rPr>
                <w:rFonts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缺少专业的数据安全人才</w:t>
            </w:r>
          </w:p>
          <w:p w14:paraId="3D7BB8A9">
            <w:pPr>
              <w:widowControl/>
              <w:overflowPunct w:val="0"/>
              <w:autoSpaceDE w:val="0"/>
              <w:autoSpaceDN w:val="0"/>
              <w:adjustRightInd w:val="0"/>
              <w:snapToGrid w:val="0"/>
              <w:spacing w:line="500" w:lineRule="exact"/>
              <w:outlineLvl w:val="0"/>
              <w:rPr>
                <w:rFonts w:ascii="仿宋" w:hAnsi="仿宋" w:eastAsia="仿宋" w:cs="宋体"/>
                <w:bCs/>
                <w:color w:val="000000"/>
                <w:kern w:val="44"/>
                <w:sz w:val="24"/>
                <w:szCs w:val="24"/>
              </w:rPr>
            </w:pPr>
            <w:r>
              <w:rPr>
                <w:rFonts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数据与业务紧耦合，组织内部全流程协作拉通困难大</w:t>
            </w:r>
          </w:p>
          <w:p w14:paraId="75A08D07">
            <w:pPr>
              <w:widowControl/>
              <w:overflowPunct w:val="0"/>
              <w:autoSpaceDE w:val="0"/>
              <w:autoSpaceDN w:val="0"/>
              <w:adjustRightInd w:val="0"/>
              <w:snapToGrid w:val="0"/>
              <w:spacing w:line="500" w:lineRule="exact"/>
              <w:outlineLvl w:val="0"/>
              <w:rPr>
                <w:rFonts w:ascii="仿宋" w:hAnsi="仿宋" w:eastAsia="仿宋" w:cs="宋体"/>
                <w:bCs/>
                <w:color w:val="000000"/>
                <w:kern w:val="44"/>
                <w:sz w:val="24"/>
                <w:szCs w:val="24"/>
              </w:rPr>
            </w:pPr>
            <w:r>
              <w:rPr>
                <w:rFonts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技术工具与实际情况难以匹配</w:t>
            </w:r>
          </w:p>
          <w:p w14:paraId="391EAE79">
            <w:pPr>
              <w:widowControl/>
              <w:overflowPunct w:val="0"/>
              <w:autoSpaceDE w:val="0"/>
              <w:autoSpaceDN w:val="0"/>
              <w:adjustRightInd w:val="0"/>
              <w:snapToGrid w:val="0"/>
              <w:spacing w:line="500" w:lineRule="exact"/>
              <w:outlineLvl w:val="0"/>
              <w:rPr>
                <w:rFonts w:ascii="仿宋" w:hAnsi="仿宋" w:eastAsia="仿宋" w:cs="宋体"/>
                <w:bCs/>
                <w:color w:val="000000"/>
                <w:kern w:val="44"/>
                <w:sz w:val="24"/>
                <w:szCs w:val="24"/>
              </w:rPr>
            </w:pPr>
            <w:r>
              <w:rPr>
                <w:rFonts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缺少资金支持</w:t>
            </w:r>
          </w:p>
          <w:p w14:paraId="73671EFE">
            <w:pPr>
              <w:widowControl/>
              <w:overflowPunct w:val="0"/>
              <w:autoSpaceDE w:val="0"/>
              <w:autoSpaceDN w:val="0"/>
              <w:adjustRightInd w:val="0"/>
              <w:snapToGrid w:val="0"/>
              <w:spacing w:line="500" w:lineRule="exact"/>
              <w:outlineLvl w:val="0"/>
              <w:rPr>
                <w:rFonts w:ascii="仿宋" w:hAnsi="仿宋" w:eastAsia="仿宋" w:cs="宋体"/>
                <w:bCs/>
                <w:color w:val="000000"/>
                <w:kern w:val="44"/>
                <w:sz w:val="24"/>
                <w:szCs w:val="24"/>
              </w:rPr>
            </w:pPr>
            <w:r>
              <w:rPr>
                <w:rFonts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老旧系统改造难，数据安全策略无法落地</w:t>
            </w:r>
          </w:p>
          <w:p w14:paraId="77A8E14D">
            <w:pPr>
              <w:widowControl/>
              <w:overflowPunct w:val="0"/>
              <w:autoSpaceDE w:val="0"/>
              <w:autoSpaceDN w:val="0"/>
              <w:adjustRightInd w:val="0"/>
              <w:snapToGrid w:val="0"/>
              <w:spacing w:line="500" w:lineRule="exact"/>
              <w:outlineLvl w:val="0"/>
              <w:rPr>
                <w:rFonts w:ascii="仿宋" w:hAnsi="仿宋" w:eastAsia="仿宋" w:cs="宋体"/>
                <w:bCs/>
                <w:color w:val="000000"/>
                <w:kern w:val="44"/>
                <w:sz w:val="24"/>
                <w:szCs w:val="24"/>
              </w:rPr>
            </w:pPr>
            <w:r>
              <w:rPr>
                <w:rFonts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人工智能等新兴技术应用愈发频繁，数据安全难以管控</w:t>
            </w:r>
          </w:p>
          <w:p w14:paraId="036A237C">
            <w:pPr>
              <w:widowControl/>
              <w:overflowPunct w:val="0"/>
              <w:autoSpaceDE w:val="0"/>
              <w:autoSpaceDN w:val="0"/>
              <w:adjustRightInd w:val="0"/>
              <w:snapToGrid w:val="0"/>
              <w:spacing w:line="500" w:lineRule="exact"/>
              <w:outlineLvl w:val="0"/>
              <w:rPr>
                <w:rFonts w:ascii="仿宋" w:hAnsi="仿宋" w:eastAsia="仿宋" w:cs="宋体"/>
                <w:bCs/>
                <w:color w:val="000000"/>
                <w:kern w:val="44"/>
                <w:sz w:val="24"/>
                <w:szCs w:val="24"/>
              </w:rPr>
            </w:pPr>
            <w:r>
              <w:rPr>
                <w:rFonts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其他</w:t>
            </w:r>
            <w:r>
              <w:rPr>
                <w:rFonts w:hint="eastAsia" w:ascii="仿宋" w:hAnsi="仿宋" w:eastAsia="仿宋" w:cs="宋体"/>
                <w:bCs/>
                <w:color w:val="000000"/>
                <w:kern w:val="44"/>
                <w:sz w:val="24"/>
                <w:szCs w:val="24"/>
                <w:u w:val="single"/>
              </w:rPr>
              <w:t xml:space="preserve">     </w:t>
            </w:r>
          </w:p>
        </w:tc>
      </w:tr>
      <w:tr w14:paraId="74EA2F14">
        <w:tblPrEx>
          <w:tblCellMar>
            <w:top w:w="85" w:type="dxa"/>
            <w:left w:w="57" w:type="dxa"/>
            <w:bottom w:w="85" w:type="dxa"/>
            <w:right w:w="57" w:type="dxa"/>
          </w:tblCellMar>
        </w:tblPrEx>
        <w:trPr>
          <w:jc w:val="center"/>
        </w:trPr>
        <w:tc>
          <w:tcPr>
            <w:tcW w:w="1805" w:type="dxa"/>
            <w:vMerge w:val="continue"/>
            <w:tcBorders>
              <w:left w:val="single" w:color="auto" w:sz="8" w:space="0"/>
              <w:right w:val="single" w:color="auto" w:sz="8" w:space="0"/>
            </w:tcBorders>
            <w:vAlign w:val="center"/>
          </w:tcPr>
          <w:p w14:paraId="1954638D">
            <w:pPr>
              <w:widowControl/>
              <w:overflowPunct w:val="0"/>
              <w:autoSpaceDE w:val="0"/>
              <w:autoSpaceDN w:val="0"/>
              <w:adjustRightInd w:val="0"/>
              <w:snapToGrid w:val="0"/>
              <w:spacing w:beforeAutospacing="1" w:afterAutospacing="1" w:line="285" w:lineRule="auto"/>
              <w:jc w:val="center"/>
              <w:outlineLvl w:val="0"/>
              <w:rPr>
                <w:rFonts w:ascii="仿宋" w:hAnsi="仿宋" w:eastAsia="仿宋" w:cs="宋体"/>
                <w:bCs/>
                <w:color w:val="000000" w:themeColor="text1"/>
                <w:kern w:val="1"/>
                <w:sz w:val="28"/>
                <w:szCs w:val="28"/>
                <w:lang w:val="zh-CN"/>
                <w14:textFill>
                  <w14:solidFill>
                    <w14:schemeClr w14:val="tx1"/>
                  </w14:solidFill>
                </w14:textFill>
              </w:rPr>
            </w:pPr>
          </w:p>
        </w:tc>
        <w:tc>
          <w:tcPr>
            <w:tcW w:w="1224" w:type="dxa"/>
            <w:tcBorders>
              <w:top w:val="single" w:color="auto" w:sz="8" w:space="0"/>
              <w:left w:val="single" w:color="auto" w:sz="8" w:space="0"/>
              <w:bottom w:val="single" w:color="auto" w:sz="8" w:space="0"/>
              <w:right w:val="single" w:color="auto" w:sz="8" w:space="0"/>
            </w:tcBorders>
            <w:vAlign w:val="center"/>
          </w:tcPr>
          <w:p w14:paraId="448AB302">
            <w:pPr>
              <w:widowControl/>
              <w:overflowPunct w:val="0"/>
              <w:autoSpaceDE w:val="0"/>
              <w:autoSpaceDN w:val="0"/>
              <w:adjustRightInd w:val="0"/>
              <w:snapToGrid w:val="0"/>
              <w:spacing w:line="500" w:lineRule="exact"/>
              <w:jc w:val="center"/>
              <w:outlineLvl w:val="0"/>
              <w:rPr>
                <w:rFonts w:ascii="仿宋" w:hAnsi="仿宋" w:eastAsia="仿宋" w:cs="宋体"/>
                <w:bCs/>
                <w:color w:val="000000"/>
                <w:kern w:val="44"/>
                <w:sz w:val="24"/>
                <w:szCs w:val="24"/>
              </w:rPr>
            </w:pPr>
            <w:r>
              <w:rPr>
                <w:rFonts w:hint="eastAsia" w:ascii="仿宋" w:hAnsi="仿宋" w:eastAsia="仿宋" w:cs="宋体"/>
                <w:bCs/>
                <w:color w:val="000000"/>
                <w:kern w:val="44"/>
                <w:sz w:val="24"/>
                <w:szCs w:val="24"/>
              </w:rPr>
              <w:t>落实监管要求时面临的难点（多选</w:t>
            </w:r>
            <w:r>
              <w:rPr>
                <w:rFonts w:hint="eastAsia" w:ascii="仿宋" w:hAnsi="仿宋" w:eastAsia="仿宋" w:cs="宋体"/>
                <w:bCs/>
                <w:color w:val="000000"/>
                <w:kern w:val="44"/>
                <w:sz w:val="24"/>
                <w:szCs w:val="24"/>
                <w:lang w:eastAsia="zh-CN"/>
              </w:rPr>
              <w:t>，</w:t>
            </w:r>
            <w:r>
              <w:rPr>
                <w:rFonts w:hint="eastAsia" w:ascii="仿宋" w:hAnsi="仿宋" w:eastAsia="仿宋" w:cs="宋体"/>
                <w:bCs/>
                <w:color w:val="000000"/>
                <w:kern w:val="44"/>
                <w:sz w:val="24"/>
                <w:szCs w:val="24"/>
                <w:lang w:val="en-US" w:eastAsia="zh-CN"/>
              </w:rPr>
              <w:t>限选6项</w:t>
            </w:r>
            <w:r>
              <w:rPr>
                <w:rFonts w:hint="eastAsia" w:ascii="仿宋" w:hAnsi="仿宋" w:eastAsia="仿宋" w:cs="宋体"/>
                <w:bCs/>
                <w:color w:val="000000"/>
                <w:kern w:val="44"/>
                <w:sz w:val="24"/>
                <w:szCs w:val="24"/>
              </w:rPr>
              <w:t>）</w:t>
            </w:r>
          </w:p>
        </w:tc>
        <w:tc>
          <w:tcPr>
            <w:tcW w:w="5766" w:type="dxa"/>
            <w:gridSpan w:val="5"/>
            <w:tcBorders>
              <w:top w:val="single" w:color="auto" w:sz="8" w:space="0"/>
              <w:left w:val="single" w:color="auto" w:sz="8" w:space="0"/>
              <w:bottom w:val="single" w:color="auto" w:sz="8" w:space="0"/>
              <w:right w:val="single" w:color="auto" w:sz="8" w:space="0"/>
            </w:tcBorders>
            <w:vAlign w:val="center"/>
          </w:tcPr>
          <w:p w14:paraId="01A41D3A">
            <w:pPr>
              <w:widowControl/>
              <w:overflowPunct w:val="0"/>
              <w:autoSpaceDE w:val="0"/>
              <w:autoSpaceDN w:val="0"/>
              <w:adjustRightInd w:val="0"/>
              <w:snapToGrid w:val="0"/>
              <w:outlineLvl w:val="0"/>
              <w:rPr>
                <w:rFonts w:ascii="仿宋" w:hAnsi="仿宋" w:eastAsia="仿宋" w:cs="宋体"/>
                <w:bCs/>
                <w:color w:val="000000"/>
                <w:kern w:val="44"/>
                <w:sz w:val="24"/>
                <w:szCs w:val="24"/>
              </w:rPr>
            </w:pPr>
            <w:r>
              <w:rPr>
                <w:rFonts w:ascii="仿宋" w:hAnsi="仿宋" w:eastAsia="仿宋" w:cs="宋体"/>
                <w:bCs/>
                <w:color w:val="000000"/>
                <w:kern w:val="44"/>
                <w:sz w:val="24"/>
                <w:szCs w:val="24"/>
              </w:rPr>
              <w:sym w:font="Wingdings 2" w:char="00A3"/>
            </w:r>
            <w:r>
              <w:rPr>
                <w:rFonts w:ascii="仿宋" w:hAnsi="仿宋" w:eastAsia="仿宋" w:cs="宋体"/>
                <w:bCs/>
                <w:color w:val="000000"/>
                <w:kern w:val="44"/>
                <w:sz w:val="24"/>
                <w:szCs w:val="24"/>
              </w:rPr>
              <w:t>重要数据、核心数据等的识别与保护</w:t>
            </w:r>
          </w:p>
          <w:p w14:paraId="12C3CE50">
            <w:pPr>
              <w:widowControl/>
              <w:overflowPunct w:val="0"/>
              <w:autoSpaceDE w:val="0"/>
              <w:autoSpaceDN w:val="0"/>
              <w:adjustRightInd w:val="0"/>
              <w:snapToGrid w:val="0"/>
              <w:spacing w:line="500" w:lineRule="exact"/>
              <w:outlineLvl w:val="0"/>
              <w:rPr>
                <w:rFonts w:ascii="仿宋" w:hAnsi="仿宋" w:eastAsia="仿宋" w:cs="宋体"/>
                <w:bCs/>
                <w:color w:val="000000"/>
                <w:kern w:val="44"/>
                <w:sz w:val="24"/>
                <w:szCs w:val="24"/>
              </w:rPr>
            </w:pPr>
            <w:r>
              <w:rPr>
                <w:rFonts w:hint="eastAsia"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数据</w:t>
            </w:r>
            <w:r>
              <w:rPr>
                <w:rFonts w:hint="eastAsia" w:ascii="仿宋" w:hAnsi="仿宋" w:eastAsia="仿宋" w:cs="宋体"/>
                <w:bCs/>
                <w:color w:val="000000"/>
                <w:kern w:val="44"/>
                <w:sz w:val="24"/>
                <w:szCs w:val="24"/>
                <w:lang w:val="en-US" w:eastAsia="zh-CN"/>
              </w:rPr>
              <w:t>出境</w:t>
            </w:r>
            <w:r>
              <w:rPr>
                <w:rFonts w:hint="eastAsia" w:ascii="仿宋" w:hAnsi="仿宋" w:eastAsia="仿宋" w:cs="宋体"/>
                <w:bCs/>
                <w:color w:val="000000"/>
                <w:kern w:val="44"/>
                <w:sz w:val="24"/>
                <w:szCs w:val="24"/>
              </w:rPr>
              <w:t>合规的实践操作</w:t>
            </w:r>
          </w:p>
          <w:p w14:paraId="787A7D09">
            <w:pPr>
              <w:widowControl/>
              <w:overflowPunct w:val="0"/>
              <w:autoSpaceDE w:val="0"/>
              <w:autoSpaceDN w:val="0"/>
              <w:adjustRightInd w:val="0"/>
              <w:snapToGrid w:val="0"/>
              <w:spacing w:line="500" w:lineRule="exact"/>
              <w:outlineLvl w:val="0"/>
              <w:rPr>
                <w:rFonts w:ascii="仿宋" w:hAnsi="仿宋" w:eastAsia="仿宋" w:cs="宋体"/>
                <w:bCs/>
                <w:color w:val="000000"/>
                <w:kern w:val="44"/>
                <w:sz w:val="24"/>
                <w:szCs w:val="24"/>
              </w:rPr>
            </w:pPr>
            <w:r>
              <w:rPr>
                <w:rFonts w:hint="eastAsia"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数据安全风险评估实践操作</w:t>
            </w:r>
          </w:p>
          <w:p w14:paraId="3B42A1AA">
            <w:pPr>
              <w:widowControl/>
              <w:overflowPunct w:val="0"/>
              <w:autoSpaceDE w:val="0"/>
              <w:autoSpaceDN w:val="0"/>
              <w:adjustRightInd w:val="0"/>
              <w:snapToGrid w:val="0"/>
              <w:spacing w:line="500" w:lineRule="exact"/>
              <w:outlineLvl w:val="0"/>
              <w:rPr>
                <w:rFonts w:ascii="仿宋" w:hAnsi="仿宋" w:eastAsia="仿宋" w:cs="宋体"/>
                <w:bCs/>
                <w:color w:val="000000"/>
                <w:kern w:val="44"/>
                <w:sz w:val="24"/>
                <w:szCs w:val="24"/>
              </w:rPr>
            </w:pPr>
            <w:r>
              <w:rPr>
                <w:rFonts w:hint="eastAsia"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个人信息主体权益（如删除权、可携权）的保护如何响应</w:t>
            </w:r>
          </w:p>
          <w:p w14:paraId="326CBF96">
            <w:pPr>
              <w:widowControl/>
              <w:overflowPunct w:val="0"/>
              <w:autoSpaceDE w:val="0"/>
              <w:autoSpaceDN w:val="0"/>
              <w:adjustRightInd w:val="0"/>
              <w:snapToGrid w:val="0"/>
              <w:spacing w:line="500" w:lineRule="exact"/>
              <w:outlineLvl w:val="0"/>
              <w:rPr>
                <w:rFonts w:hint="eastAsia" w:ascii="仿宋" w:hAnsi="仿宋" w:eastAsia="仿宋" w:cs="宋体"/>
                <w:bCs/>
                <w:color w:val="000000"/>
                <w:kern w:val="44"/>
                <w:sz w:val="24"/>
                <w:szCs w:val="24"/>
              </w:rPr>
            </w:pPr>
            <w:r>
              <w:rPr>
                <w:rFonts w:hint="eastAsia"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数据分类分级的落地指引</w:t>
            </w:r>
          </w:p>
          <w:p w14:paraId="45312EB4">
            <w:pPr>
              <w:widowControl/>
              <w:overflowPunct w:val="0"/>
              <w:autoSpaceDE w:val="0"/>
              <w:autoSpaceDN w:val="0"/>
              <w:adjustRightInd w:val="0"/>
              <w:snapToGrid w:val="0"/>
              <w:spacing w:line="500" w:lineRule="exact"/>
              <w:outlineLvl w:val="0"/>
              <w:rPr>
                <w:rFonts w:hint="default" w:ascii="仿宋" w:hAnsi="仿宋" w:eastAsia="仿宋" w:cs="宋体"/>
                <w:bCs/>
                <w:color w:val="000000"/>
                <w:kern w:val="44"/>
                <w:sz w:val="24"/>
                <w:szCs w:val="24"/>
                <w:lang w:val="en-US" w:eastAsia="zh-CN"/>
              </w:rPr>
            </w:pPr>
            <w:r>
              <w:rPr>
                <w:rFonts w:hint="eastAsia"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lang w:val="en-US" w:eastAsia="zh-CN"/>
              </w:rPr>
              <w:t>人工智能等新兴技术安全管控</w:t>
            </w:r>
          </w:p>
          <w:p w14:paraId="468F7759">
            <w:pPr>
              <w:widowControl/>
              <w:overflowPunct w:val="0"/>
              <w:autoSpaceDE w:val="0"/>
              <w:autoSpaceDN w:val="0"/>
              <w:adjustRightInd w:val="0"/>
              <w:snapToGrid w:val="0"/>
              <w:spacing w:line="500" w:lineRule="exact"/>
              <w:outlineLvl w:val="0"/>
              <w:rPr>
                <w:rFonts w:ascii="仿宋" w:hAnsi="仿宋" w:eastAsia="仿宋" w:cs="宋体"/>
                <w:bCs/>
                <w:color w:val="000000"/>
                <w:kern w:val="44"/>
                <w:sz w:val="24"/>
                <w:szCs w:val="24"/>
                <w:u w:val="single"/>
              </w:rPr>
            </w:pPr>
            <w:r>
              <w:rPr>
                <w:rFonts w:hint="eastAsia"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其他</w:t>
            </w:r>
            <w:r>
              <w:rPr>
                <w:rFonts w:hint="eastAsia" w:ascii="仿宋" w:hAnsi="仿宋" w:eastAsia="仿宋" w:cs="宋体"/>
                <w:bCs/>
                <w:color w:val="000000"/>
                <w:kern w:val="44"/>
                <w:sz w:val="24"/>
                <w:szCs w:val="24"/>
                <w:u w:val="single"/>
              </w:rPr>
              <w:t xml:space="preserve">     </w:t>
            </w:r>
          </w:p>
        </w:tc>
      </w:tr>
      <w:tr w14:paraId="6067E292">
        <w:tblPrEx>
          <w:tblCellMar>
            <w:top w:w="85" w:type="dxa"/>
            <w:left w:w="57" w:type="dxa"/>
            <w:bottom w:w="85" w:type="dxa"/>
            <w:right w:w="57" w:type="dxa"/>
          </w:tblCellMar>
        </w:tblPrEx>
        <w:trPr>
          <w:jc w:val="center"/>
        </w:trPr>
        <w:tc>
          <w:tcPr>
            <w:tcW w:w="1805" w:type="dxa"/>
            <w:vMerge w:val="continue"/>
            <w:tcBorders>
              <w:left w:val="single" w:color="auto" w:sz="8" w:space="0"/>
              <w:right w:val="single" w:color="auto" w:sz="8" w:space="0"/>
            </w:tcBorders>
            <w:vAlign w:val="center"/>
          </w:tcPr>
          <w:p w14:paraId="56E11EEB">
            <w:pPr>
              <w:widowControl/>
              <w:overflowPunct w:val="0"/>
              <w:autoSpaceDE w:val="0"/>
              <w:autoSpaceDN w:val="0"/>
              <w:adjustRightInd w:val="0"/>
              <w:snapToGrid w:val="0"/>
              <w:spacing w:beforeAutospacing="1" w:afterAutospacing="1" w:line="285" w:lineRule="auto"/>
              <w:jc w:val="center"/>
              <w:outlineLvl w:val="0"/>
              <w:rPr>
                <w:rFonts w:ascii="仿宋" w:hAnsi="仿宋" w:eastAsia="仿宋" w:cs="宋体"/>
                <w:bCs/>
                <w:color w:val="000000" w:themeColor="text1"/>
                <w:kern w:val="1"/>
                <w:sz w:val="28"/>
                <w:szCs w:val="28"/>
                <w:lang w:val="zh-CN"/>
                <w14:textFill>
                  <w14:solidFill>
                    <w14:schemeClr w14:val="tx1"/>
                  </w14:solidFill>
                </w14:textFill>
              </w:rPr>
            </w:pPr>
          </w:p>
        </w:tc>
        <w:tc>
          <w:tcPr>
            <w:tcW w:w="1224" w:type="dxa"/>
            <w:tcBorders>
              <w:top w:val="single" w:color="auto" w:sz="8" w:space="0"/>
              <w:left w:val="single" w:color="auto" w:sz="8" w:space="0"/>
              <w:bottom w:val="single" w:color="auto" w:sz="8" w:space="0"/>
              <w:right w:val="single" w:color="auto" w:sz="8" w:space="0"/>
            </w:tcBorders>
            <w:vAlign w:val="center"/>
          </w:tcPr>
          <w:p w14:paraId="07F77C31">
            <w:pPr>
              <w:widowControl/>
              <w:overflowPunct w:val="0"/>
              <w:autoSpaceDE w:val="0"/>
              <w:autoSpaceDN w:val="0"/>
              <w:adjustRightInd w:val="0"/>
              <w:snapToGrid w:val="0"/>
              <w:spacing w:line="500" w:lineRule="exact"/>
              <w:jc w:val="center"/>
              <w:outlineLvl w:val="0"/>
              <w:rPr>
                <w:rFonts w:hint="default" w:ascii="仿宋" w:hAnsi="仿宋" w:eastAsia="仿宋" w:cs="宋体"/>
                <w:bCs/>
                <w:color w:val="000000"/>
                <w:kern w:val="44"/>
                <w:sz w:val="24"/>
                <w:szCs w:val="24"/>
                <w:lang w:val="en-US" w:eastAsia="zh-CN"/>
              </w:rPr>
            </w:pPr>
            <w:r>
              <w:rPr>
                <w:rFonts w:hint="eastAsia" w:ascii="仿宋" w:hAnsi="仿宋" w:eastAsia="仿宋" w:cs="宋体"/>
                <w:bCs/>
                <w:color w:val="000000"/>
                <w:kern w:val="44"/>
                <w:sz w:val="24"/>
                <w:szCs w:val="24"/>
                <w:lang w:val="en-US" w:eastAsia="zh-CN"/>
              </w:rPr>
              <w:t>已开展数据分类分级工作（多选）</w:t>
            </w:r>
          </w:p>
        </w:tc>
        <w:tc>
          <w:tcPr>
            <w:tcW w:w="5766" w:type="dxa"/>
            <w:gridSpan w:val="5"/>
            <w:tcBorders>
              <w:top w:val="single" w:color="auto" w:sz="8" w:space="0"/>
              <w:left w:val="single" w:color="auto" w:sz="8" w:space="0"/>
              <w:bottom w:val="single" w:color="auto" w:sz="8" w:space="0"/>
              <w:right w:val="single" w:color="auto" w:sz="8" w:space="0"/>
            </w:tcBorders>
            <w:vAlign w:val="center"/>
          </w:tcPr>
          <w:p w14:paraId="115D927A">
            <w:pPr>
              <w:widowControl/>
              <w:overflowPunct w:val="0"/>
              <w:autoSpaceDE w:val="0"/>
              <w:autoSpaceDN w:val="0"/>
              <w:adjustRightInd w:val="0"/>
              <w:snapToGrid w:val="0"/>
              <w:spacing w:line="500" w:lineRule="exact"/>
              <w:outlineLvl w:val="0"/>
              <w:rPr>
                <w:rFonts w:hint="eastAsia" w:ascii="仿宋" w:hAnsi="仿宋" w:eastAsia="仿宋" w:cs="宋体"/>
                <w:bCs/>
                <w:color w:val="000000"/>
                <w:kern w:val="44"/>
                <w:sz w:val="24"/>
                <w:szCs w:val="24"/>
              </w:rPr>
            </w:pPr>
            <w:r>
              <w:rPr>
                <w:rFonts w:hint="eastAsia"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完成对数据资产的盘点，形成了数据资源清单</w:t>
            </w:r>
          </w:p>
          <w:p w14:paraId="14B7455E">
            <w:pPr>
              <w:widowControl/>
              <w:overflowPunct w:val="0"/>
              <w:autoSpaceDE w:val="0"/>
              <w:autoSpaceDN w:val="0"/>
              <w:adjustRightInd w:val="0"/>
              <w:snapToGrid w:val="0"/>
              <w:spacing w:line="500" w:lineRule="exact"/>
              <w:outlineLvl w:val="0"/>
              <w:rPr>
                <w:rFonts w:hint="eastAsia" w:ascii="仿宋" w:hAnsi="仿宋" w:eastAsia="仿宋" w:cs="宋体"/>
                <w:bCs/>
                <w:color w:val="000000"/>
                <w:kern w:val="44"/>
                <w:sz w:val="24"/>
                <w:szCs w:val="24"/>
              </w:rPr>
            </w:pPr>
            <w:r>
              <w:rPr>
                <w:rFonts w:hint="eastAsia"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参考相关分类分级要求及规范，形成了数据分类分级目录</w:t>
            </w:r>
          </w:p>
          <w:p w14:paraId="4F004D89">
            <w:pPr>
              <w:widowControl/>
              <w:overflowPunct w:val="0"/>
              <w:autoSpaceDE w:val="0"/>
              <w:autoSpaceDN w:val="0"/>
              <w:adjustRightInd w:val="0"/>
              <w:snapToGrid w:val="0"/>
              <w:spacing w:line="500" w:lineRule="exact"/>
              <w:outlineLvl w:val="0"/>
              <w:rPr>
                <w:rFonts w:hint="eastAsia" w:ascii="仿宋" w:hAnsi="仿宋" w:eastAsia="仿宋" w:cs="宋体"/>
                <w:bCs/>
                <w:color w:val="000000"/>
                <w:kern w:val="44"/>
                <w:sz w:val="24"/>
                <w:szCs w:val="24"/>
              </w:rPr>
            </w:pPr>
            <w:r>
              <w:rPr>
                <w:rFonts w:hint="eastAsia"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利用人工智能等新兴技术赋能数据分类分级工作</w:t>
            </w:r>
          </w:p>
          <w:p w14:paraId="5AF6F2CF">
            <w:pPr>
              <w:widowControl/>
              <w:overflowPunct w:val="0"/>
              <w:autoSpaceDE w:val="0"/>
              <w:autoSpaceDN w:val="0"/>
              <w:adjustRightInd w:val="0"/>
              <w:snapToGrid w:val="0"/>
              <w:spacing w:line="500" w:lineRule="exact"/>
              <w:outlineLvl w:val="0"/>
              <w:rPr>
                <w:rFonts w:hint="eastAsia" w:ascii="仿宋" w:hAnsi="仿宋" w:eastAsia="仿宋" w:cs="宋体"/>
                <w:bCs/>
                <w:color w:val="000000"/>
                <w:kern w:val="44"/>
                <w:sz w:val="24"/>
                <w:szCs w:val="24"/>
              </w:rPr>
            </w:pPr>
            <w:r>
              <w:rPr>
                <w:rFonts w:hint="eastAsia"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完成重要、核心数据的梳理与上报</w:t>
            </w:r>
          </w:p>
          <w:p w14:paraId="6BDF1FBA">
            <w:pPr>
              <w:widowControl/>
              <w:overflowPunct w:val="0"/>
              <w:autoSpaceDE w:val="0"/>
              <w:autoSpaceDN w:val="0"/>
              <w:adjustRightInd w:val="0"/>
              <w:snapToGrid w:val="0"/>
              <w:spacing w:line="500" w:lineRule="exact"/>
              <w:outlineLvl w:val="0"/>
              <w:rPr>
                <w:rFonts w:hint="eastAsia" w:ascii="仿宋" w:hAnsi="仿宋" w:eastAsia="仿宋" w:cs="宋体"/>
                <w:bCs/>
                <w:color w:val="000000"/>
                <w:kern w:val="44"/>
                <w:sz w:val="24"/>
                <w:szCs w:val="24"/>
              </w:rPr>
            </w:pPr>
            <w:r>
              <w:rPr>
                <w:rFonts w:hint="eastAsia"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完成对企业全量数据的分类分级工作</w:t>
            </w:r>
          </w:p>
          <w:p w14:paraId="323FB426">
            <w:pPr>
              <w:widowControl/>
              <w:overflowPunct w:val="0"/>
              <w:autoSpaceDE w:val="0"/>
              <w:autoSpaceDN w:val="0"/>
              <w:adjustRightInd w:val="0"/>
              <w:snapToGrid w:val="0"/>
              <w:spacing w:line="500" w:lineRule="exact"/>
              <w:outlineLvl w:val="0"/>
              <w:rPr>
                <w:rFonts w:hint="eastAsia" w:ascii="仿宋" w:hAnsi="仿宋" w:eastAsia="仿宋" w:cs="宋体"/>
                <w:bCs/>
                <w:color w:val="000000"/>
                <w:kern w:val="44"/>
                <w:sz w:val="24"/>
                <w:szCs w:val="24"/>
              </w:rPr>
            </w:pPr>
            <w:r>
              <w:rPr>
                <w:rFonts w:hint="eastAsia"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动态更新数据分类分级目录，实现分类分级的持续运营</w:t>
            </w:r>
          </w:p>
          <w:p w14:paraId="19A81B1B">
            <w:pPr>
              <w:widowControl/>
              <w:overflowPunct w:val="0"/>
              <w:autoSpaceDE w:val="0"/>
              <w:autoSpaceDN w:val="0"/>
              <w:adjustRightInd w:val="0"/>
              <w:snapToGrid w:val="0"/>
              <w:spacing w:line="500" w:lineRule="exact"/>
              <w:outlineLvl w:val="0"/>
              <w:rPr>
                <w:rFonts w:hint="eastAsia" w:ascii="仿宋" w:hAnsi="仿宋" w:eastAsia="仿宋" w:cs="宋体"/>
                <w:bCs/>
                <w:color w:val="000000"/>
                <w:kern w:val="44"/>
                <w:sz w:val="24"/>
                <w:szCs w:val="24"/>
              </w:rPr>
            </w:pPr>
            <w:r>
              <w:rPr>
                <w:rFonts w:hint="eastAsia"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对分类分级后的数据进行分类分级管控</w:t>
            </w:r>
          </w:p>
          <w:p w14:paraId="3DE9C07B">
            <w:pPr>
              <w:widowControl/>
              <w:overflowPunct w:val="0"/>
              <w:autoSpaceDE w:val="0"/>
              <w:autoSpaceDN w:val="0"/>
              <w:adjustRightInd w:val="0"/>
              <w:snapToGrid w:val="0"/>
              <w:spacing w:line="500" w:lineRule="exact"/>
              <w:outlineLvl w:val="0"/>
              <w:rPr>
                <w:rFonts w:hint="eastAsia" w:ascii="仿宋" w:hAnsi="仿宋" w:eastAsia="仿宋" w:cs="宋体"/>
                <w:bCs/>
                <w:color w:val="000000"/>
                <w:kern w:val="44"/>
                <w:sz w:val="24"/>
                <w:szCs w:val="24"/>
              </w:rPr>
            </w:pPr>
            <w:r>
              <w:rPr>
                <w:rFonts w:hint="eastAsia"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未开展</w:t>
            </w:r>
          </w:p>
          <w:p w14:paraId="2777F433">
            <w:pPr>
              <w:widowControl/>
              <w:overflowPunct w:val="0"/>
              <w:autoSpaceDE w:val="0"/>
              <w:autoSpaceDN w:val="0"/>
              <w:adjustRightInd w:val="0"/>
              <w:snapToGrid w:val="0"/>
              <w:spacing w:line="500" w:lineRule="exact"/>
              <w:outlineLvl w:val="0"/>
              <w:rPr>
                <w:rFonts w:hint="eastAsia" w:ascii="仿宋" w:hAnsi="仿宋" w:eastAsia="仿宋" w:cs="宋体"/>
                <w:bCs/>
                <w:color w:val="000000"/>
                <w:kern w:val="44"/>
                <w:sz w:val="24"/>
                <w:szCs w:val="24"/>
              </w:rPr>
            </w:pPr>
            <w:r>
              <w:rPr>
                <w:rFonts w:hint="eastAsia"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其他</w:t>
            </w:r>
            <w:r>
              <w:rPr>
                <w:rFonts w:hint="eastAsia" w:ascii="仿宋" w:hAnsi="仿宋" w:eastAsia="仿宋" w:cs="宋体"/>
                <w:bCs/>
                <w:color w:val="000000"/>
                <w:kern w:val="44"/>
                <w:sz w:val="24"/>
                <w:szCs w:val="24"/>
                <w:u w:val="single"/>
              </w:rPr>
              <w:t xml:space="preserve">     </w:t>
            </w:r>
          </w:p>
        </w:tc>
      </w:tr>
      <w:tr w14:paraId="70136482">
        <w:tblPrEx>
          <w:tblCellMar>
            <w:top w:w="85" w:type="dxa"/>
            <w:left w:w="57" w:type="dxa"/>
            <w:bottom w:w="85" w:type="dxa"/>
            <w:right w:w="57" w:type="dxa"/>
          </w:tblCellMar>
        </w:tblPrEx>
        <w:trPr>
          <w:jc w:val="center"/>
        </w:trPr>
        <w:tc>
          <w:tcPr>
            <w:tcW w:w="1805" w:type="dxa"/>
            <w:vMerge w:val="continue"/>
            <w:tcBorders>
              <w:left w:val="single" w:color="auto" w:sz="8" w:space="0"/>
              <w:right w:val="single" w:color="auto" w:sz="8" w:space="0"/>
            </w:tcBorders>
            <w:vAlign w:val="center"/>
          </w:tcPr>
          <w:p w14:paraId="745FEFD3">
            <w:pPr>
              <w:widowControl/>
              <w:overflowPunct w:val="0"/>
              <w:autoSpaceDE w:val="0"/>
              <w:autoSpaceDN w:val="0"/>
              <w:adjustRightInd w:val="0"/>
              <w:snapToGrid w:val="0"/>
              <w:spacing w:beforeAutospacing="1" w:afterAutospacing="1" w:line="285" w:lineRule="auto"/>
              <w:jc w:val="center"/>
              <w:outlineLvl w:val="0"/>
              <w:rPr>
                <w:rFonts w:ascii="仿宋" w:hAnsi="仿宋" w:eastAsia="仿宋" w:cs="宋体"/>
                <w:bCs/>
                <w:color w:val="000000" w:themeColor="text1"/>
                <w:kern w:val="1"/>
                <w:sz w:val="28"/>
                <w:szCs w:val="28"/>
                <w:lang w:val="zh-CN"/>
                <w14:textFill>
                  <w14:solidFill>
                    <w14:schemeClr w14:val="tx1"/>
                  </w14:solidFill>
                </w14:textFill>
              </w:rPr>
            </w:pPr>
          </w:p>
        </w:tc>
        <w:tc>
          <w:tcPr>
            <w:tcW w:w="1224" w:type="dxa"/>
            <w:tcBorders>
              <w:top w:val="single" w:color="auto" w:sz="8" w:space="0"/>
              <w:left w:val="single" w:color="auto" w:sz="8" w:space="0"/>
              <w:bottom w:val="single" w:color="auto" w:sz="8" w:space="0"/>
              <w:right w:val="single" w:color="auto" w:sz="8" w:space="0"/>
            </w:tcBorders>
            <w:vAlign w:val="center"/>
          </w:tcPr>
          <w:p w14:paraId="36ABA904">
            <w:pPr>
              <w:widowControl/>
              <w:overflowPunct w:val="0"/>
              <w:autoSpaceDE w:val="0"/>
              <w:autoSpaceDN w:val="0"/>
              <w:adjustRightInd w:val="0"/>
              <w:snapToGrid w:val="0"/>
              <w:spacing w:line="500" w:lineRule="exact"/>
              <w:jc w:val="center"/>
              <w:outlineLvl w:val="0"/>
              <w:rPr>
                <w:rFonts w:hint="default" w:ascii="仿宋" w:hAnsi="仿宋" w:eastAsia="仿宋" w:cs="宋体"/>
                <w:bCs/>
                <w:color w:val="000000"/>
                <w:kern w:val="44"/>
                <w:sz w:val="24"/>
                <w:szCs w:val="24"/>
                <w:lang w:val="en-US" w:eastAsia="zh-CN"/>
              </w:rPr>
            </w:pPr>
            <w:r>
              <w:rPr>
                <w:rFonts w:hint="eastAsia" w:ascii="仿宋" w:hAnsi="仿宋" w:eastAsia="仿宋" w:cs="宋体"/>
                <w:bCs/>
                <w:color w:val="000000"/>
                <w:kern w:val="44"/>
                <w:sz w:val="24"/>
                <w:szCs w:val="24"/>
                <w:lang w:val="en-US" w:eastAsia="zh-CN"/>
              </w:rPr>
              <w:t>数据分类分级过程中面临的难点（多选）</w:t>
            </w:r>
          </w:p>
        </w:tc>
        <w:tc>
          <w:tcPr>
            <w:tcW w:w="5766" w:type="dxa"/>
            <w:gridSpan w:val="5"/>
            <w:tcBorders>
              <w:top w:val="single" w:color="auto" w:sz="8" w:space="0"/>
              <w:left w:val="single" w:color="auto" w:sz="8" w:space="0"/>
              <w:bottom w:val="single" w:color="auto" w:sz="8" w:space="0"/>
              <w:right w:val="single" w:color="auto" w:sz="8" w:space="0"/>
            </w:tcBorders>
            <w:vAlign w:val="center"/>
          </w:tcPr>
          <w:p w14:paraId="3B61EBC8">
            <w:pPr>
              <w:widowControl/>
              <w:overflowPunct w:val="0"/>
              <w:autoSpaceDE w:val="0"/>
              <w:autoSpaceDN w:val="0"/>
              <w:adjustRightInd w:val="0"/>
              <w:snapToGrid w:val="0"/>
              <w:spacing w:line="500" w:lineRule="exact"/>
              <w:outlineLvl w:val="0"/>
              <w:rPr>
                <w:rFonts w:hint="eastAsia" w:ascii="仿宋" w:hAnsi="仿宋" w:eastAsia="仿宋" w:cs="宋体"/>
                <w:bCs/>
                <w:color w:val="000000"/>
                <w:kern w:val="44"/>
                <w:sz w:val="24"/>
                <w:szCs w:val="24"/>
              </w:rPr>
            </w:pPr>
            <w:r>
              <w:rPr>
                <w:rFonts w:hint="eastAsia"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无法由牵头部门独立完成，协调业务部门参与难度大</w:t>
            </w:r>
          </w:p>
          <w:p w14:paraId="781F821D">
            <w:pPr>
              <w:widowControl/>
              <w:overflowPunct w:val="0"/>
              <w:autoSpaceDE w:val="0"/>
              <w:autoSpaceDN w:val="0"/>
              <w:adjustRightInd w:val="0"/>
              <w:snapToGrid w:val="0"/>
              <w:spacing w:line="500" w:lineRule="exact"/>
              <w:outlineLvl w:val="0"/>
              <w:rPr>
                <w:rFonts w:hint="eastAsia" w:ascii="仿宋" w:hAnsi="仿宋" w:eastAsia="仿宋" w:cs="宋体"/>
                <w:bCs/>
                <w:color w:val="000000"/>
                <w:kern w:val="44"/>
                <w:sz w:val="24"/>
                <w:szCs w:val="24"/>
              </w:rPr>
            </w:pPr>
            <w:r>
              <w:rPr>
                <w:rFonts w:hint="eastAsia"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企业数据量庞大</w:t>
            </w:r>
          </w:p>
          <w:p w14:paraId="57A0DF44">
            <w:pPr>
              <w:widowControl/>
              <w:overflowPunct w:val="0"/>
              <w:autoSpaceDE w:val="0"/>
              <w:autoSpaceDN w:val="0"/>
              <w:adjustRightInd w:val="0"/>
              <w:snapToGrid w:val="0"/>
              <w:spacing w:line="500" w:lineRule="exact"/>
              <w:outlineLvl w:val="0"/>
              <w:rPr>
                <w:rFonts w:hint="eastAsia" w:ascii="仿宋" w:hAnsi="仿宋" w:eastAsia="仿宋" w:cs="宋体"/>
                <w:bCs/>
                <w:color w:val="000000"/>
                <w:kern w:val="44"/>
                <w:sz w:val="24"/>
                <w:szCs w:val="24"/>
              </w:rPr>
            </w:pPr>
            <w:r>
              <w:rPr>
                <w:rFonts w:hint="eastAsia"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非结构化数据难以处理</w:t>
            </w:r>
          </w:p>
          <w:p w14:paraId="233E5424">
            <w:pPr>
              <w:widowControl/>
              <w:overflowPunct w:val="0"/>
              <w:autoSpaceDE w:val="0"/>
              <w:autoSpaceDN w:val="0"/>
              <w:adjustRightInd w:val="0"/>
              <w:snapToGrid w:val="0"/>
              <w:spacing w:line="500" w:lineRule="exact"/>
              <w:outlineLvl w:val="0"/>
              <w:rPr>
                <w:rFonts w:hint="eastAsia" w:ascii="仿宋" w:hAnsi="仿宋" w:eastAsia="仿宋" w:cs="宋体"/>
                <w:bCs/>
                <w:color w:val="000000"/>
                <w:kern w:val="44"/>
                <w:sz w:val="24"/>
                <w:szCs w:val="24"/>
              </w:rPr>
            </w:pPr>
            <w:r>
              <w:rPr>
                <w:rFonts w:hint="eastAsia"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数据分类分级结果难以应用于数据安全管理</w:t>
            </w:r>
          </w:p>
          <w:p w14:paraId="1156BE09">
            <w:pPr>
              <w:widowControl/>
              <w:overflowPunct w:val="0"/>
              <w:autoSpaceDE w:val="0"/>
              <w:autoSpaceDN w:val="0"/>
              <w:adjustRightInd w:val="0"/>
              <w:snapToGrid w:val="0"/>
              <w:spacing w:line="500" w:lineRule="exact"/>
              <w:outlineLvl w:val="0"/>
              <w:rPr>
                <w:rFonts w:hint="eastAsia" w:ascii="仿宋" w:hAnsi="仿宋" w:eastAsia="仿宋" w:cs="宋体"/>
                <w:bCs/>
                <w:color w:val="000000"/>
                <w:kern w:val="44"/>
                <w:sz w:val="24"/>
                <w:szCs w:val="24"/>
              </w:rPr>
            </w:pPr>
            <w:r>
              <w:rPr>
                <w:rFonts w:hint="eastAsia"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相关技术工具智能化程度不足</w:t>
            </w:r>
          </w:p>
          <w:p w14:paraId="48B0293D">
            <w:pPr>
              <w:widowControl/>
              <w:overflowPunct w:val="0"/>
              <w:autoSpaceDE w:val="0"/>
              <w:autoSpaceDN w:val="0"/>
              <w:adjustRightInd w:val="0"/>
              <w:snapToGrid w:val="0"/>
              <w:spacing w:line="500" w:lineRule="exact"/>
              <w:outlineLvl w:val="0"/>
              <w:rPr>
                <w:rFonts w:hint="eastAsia" w:ascii="仿宋" w:hAnsi="仿宋" w:eastAsia="仿宋" w:cs="宋体"/>
                <w:bCs/>
                <w:color w:val="000000"/>
                <w:kern w:val="44"/>
                <w:sz w:val="24"/>
                <w:szCs w:val="24"/>
              </w:rPr>
            </w:pPr>
            <w:r>
              <w:rPr>
                <w:rFonts w:hint="eastAsia"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缺少资源保障</w:t>
            </w:r>
          </w:p>
          <w:p w14:paraId="1F4704BD">
            <w:pPr>
              <w:widowControl/>
              <w:overflowPunct w:val="0"/>
              <w:autoSpaceDE w:val="0"/>
              <w:autoSpaceDN w:val="0"/>
              <w:adjustRightInd w:val="0"/>
              <w:snapToGrid w:val="0"/>
              <w:spacing w:line="500" w:lineRule="exact"/>
              <w:outlineLvl w:val="0"/>
              <w:rPr>
                <w:rFonts w:hint="eastAsia" w:ascii="仿宋" w:hAnsi="仿宋" w:eastAsia="仿宋" w:cs="宋体"/>
                <w:bCs/>
                <w:color w:val="000000"/>
                <w:kern w:val="44"/>
                <w:sz w:val="24"/>
                <w:szCs w:val="24"/>
              </w:rPr>
            </w:pPr>
            <w:r>
              <w:rPr>
                <w:rFonts w:hint="eastAsia"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未开展</w:t>
            </w:r>
          </w:p>
          <w:p w14:paraId="20E0AA79">
            <w:pPr>
              <w:widowControl/>
              <w:overflowPunct w:val="0"/>
              <w:autoSpaceDE w:val="0"/>
              <w:autoSpaceDN w:val="0"/>
              <w:adjustRightInd w:val="0"/>
              <w:snapToGrid w:val="0"/>
              <w:spacing w:line="500" w:lineRule="exact"/>
              <w:outlineLvl w:val="0"/>
              <w:rPr>
                <w:rFonts w:hint="eastAsia" w:ascii="仿宋" w:hAnsi="仿宋" w:eastAsia="仿宋" w:cs="宋体"/>
                <w:bCs/>
                <w:color w:val="000000"/>
                <w:kern w:val="44"/>
                <w:sz w:val="24"/>
                <w:szCs w:val="24"/>
              </w:rPr>
            </w:pPr>
            <w:r>
              <w:rPr>
                <w:rFonts w:hint="eastAsia"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其他</w:t>
            </w:r>
            <w:r>
              <w:rPr>
                <w:rFonts w:hint="eastAsia" w:ascii="仿宋" w:hAnsi="仿宋" w:eastAsia="仿宋" w:cs="宋体"/>
                <w:bCs/>
                <w:color w:val="000000"/>
                <w:kern w:val="44"/>
                <w:sz w:val="24"/>
                <w:szCs w:val="24"/>
                <w:u w:val="single"/>
              </w:rPr>
              <w:t xml:space="preserve">     </w:t>
            </w:r>
          </w:p>
        </w:tc>
      </w:tr>
      <w:tr w14:paraId="5BDCAA09">
        <w:tblPrEx>
          <w:tblCellMar>
            <w:top w:w="85" w:type="dxa"/>
            <w:left w:w="57" w:type="dxa"/>
            <w:bottom w:w="85" w:type="dxa"/>
            <w:right w:w="57" w:type="dxa"/>
          </w:tblCellMar>
        </w:tblPrEx>
        <w:trPr>
          <w:jc w:val="center"/>
        </w:trPr>
        <w:tc>
          <w:tcPr>
            <w:tcW w:w="1805" w:type="dxa"/>
            <w:vMerge w:val="continue"/>
            <w:tcBorders>
              <w:left w:val="single" w:color="auto" w:sz="8" w:space="0"/>
              <w:right w:val="single" w:color="auto" w:sz="8" w:space="0"/>
            </w:tcBorders>
            <w:vAlign w:val="center"/>
          </w:tcPr>
          <w:p w14:paraId="7EB1CA65">
            <w:pPr>
              <w:widowControl/>
              <w:overflowPunct w:val="0"/>
              <w:autoSpaceDE w:val="0"/>
              <w:autoSpaceDN w:val="0"/>
              <w:adjustRightInd w:val="0"/>
              <w:snapToGrid w:val="0"/>
              <w:spacing w:beforeAutospacing="1" w:afterAutospacing="1" w:line="285" w:lineRule="auto"/>
              <w:jc w:val="center"/>
              <w:outlineLvl w:val="0"/>
              <w:rPr>
                <w:rFonts w:ascii="仿宋" w:hAnsi="仿宋" w:eastAsia="仿宋" w:cs="宋体"/>
                <w:bCs/>
                <w:color w:val="000000" w:themeColor="text1"/>
                <w:kern w:val="1"/>
                <w:sz w:val="28"/>
                <w:szCs w:val="28"/>
                <w:lang w:val="zh-CN"/>
                <w14:textFill>
                  <w14:solidFill>
                    <w14:schemeClr w14:val="tx1"/>
                  </w14:solidFill>
                </w14:textFill>
              </w:rPr>
            </w:pPr>
          </w:p>
        </w:tc>
        <w:tc>
          <w:tcPr>
            <w:tcW w:w="1224" w:type="dxa"/>
            <w:tcBorders>
              <w:top w:val="single" w:color="auto" w:sz="8" w:space="0"/>
              <w:left w:val="single" w:color="auto" w:sz="8" w:space="0"/>
              <w:bottom w:val="single" w:color="auto" w:sz="8" w:space="0"/>
              <w:right w:val="single" w:color="auto" w:sz="8" w:space="0"/>
            </w:tcBorders>
            <w:vAlign w:val="center"/>
          </w:tcPr>
          <w:p w14:paraId="33D249B1">
            <w:pPr>
              <w:widowControl/>
              <w:overflowPunct w:val="0"/>
              <w:autoSpaceDE w:val="0"/>
              <w:autoSpaceDN w:val="0"/>
              <w:adjustRightInd w:val="0"/>
              <w:snapToGrid w:val="0"/>
              <w:spacing w:line="500" w:lineRule="exact"/>
              <w:jc w:val="center"/>
              <w:outlineLvl w:val="0"/>
              <w:rPr>
                <w:rFonts w:hint="default" w:ascii="仿宋" w:hAnsi="仿宋" w:eastAsia="仿宋" w:cs="宋体"/>
                <w:bCs/>
                <w:color w:val="000000"/>
                <w:kern w:val="44"/>
                <w:sz w:val="24"/>
                <w:szCs w:val="24"/>
                <w:lang w:val="en-US" w:eastAsia="zh-CN"/>
              </w:rPr>
            </w:pPr>
            <w:r>
              <w:rPr>
                <w:rFonts w:hint="eastAsia" w:ascii="仿宋" w:hAnsi="仿宋" w:eastAsia="仿宋" w:cs="宋体"/>
                <w:bCs/>
                <w:color w:val="000000"/>
                <w:kern w:val="44"/>
                <w:sz w:val="24"/>
                <w:szCs w:val="24"/>
                <w:lang w:val="en-US" w:eastAsia="zh-CN"/>
              </w:rPr>
              <w:t>已开展数据安全风险评估与治理工作（多选）</w:t>
            </w:r>
          </w:p>
        </w:tc>
        <w:tc>
          <w:tcPr>
            <w:tcW w:w="5766" w:type="dxa"/>
            <w:gridSpan w:val="5"/>
            <w:tcBorders>
              <w:top w:val="single" w:color="auto" w:sz="8" w:space="0"/>
              <w:left w:val="single" w:color="auto" w:sz="8" w:space="0"/>
              <w:bottom w:val="single" w:color="auto" w:sz="8" w:space="0"/>
              <w:right w:val="single" w:color="auto" w:sz="8" w:space="0"/>
            </w:tcBorders>
            <w:vAlign w:val="center"/>
          </w:tcPr>
          <w:p w14:paraId="7139FEDA">
            <w:pPr>
              <w:widowControl/>
              <w:overflowPunct w:val="0"/>
              <w:autoSpaceDE w:val="0"/>
              <w:autoSpaceDN w:val="0"/>
              <w:adjustRightInd w:val="0"/>
              <w:snapToGrid w:val="0"/>
              <w:spacing w:line="500" w:lineRule="exact"/>
              <w:outlineLvl w:val="0"/>
              <w:rPr>
                <w:rFonts w:hint="eastAsia" w:ascii="仿宋" w:hAnsi="仿宋" w:eastAsia="仿宋" w:cs="宋体"/>
                <w:bCs/>
                <w:color w:val="000000"/>
                <w:kern w:val="44"/>
                <w:sz w:val="24"/>
                <w:szCs w:val="24"/>
              </w:rPr>
            </w:pPr>
            <w:r>
              <w:rPr>
                <w:rFonts w:hint="eastAsia"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定期开展数据安全风险评估工作</w:t>
            </w:r>
          </w:p>
          <w:p w14:paraId="4EE7ACF8">
            <w:pPr>
              <w:widowControl/>
              <w:overflowPunct w:val="0"/>
              <w:autoSpaceDE w:val="0"/>
              <w:autoSpaceDN w:val="0"/>
              <w:adjustRightInd w:val="0"/>
              <w:snapToGrid w:val="0"/>
              <w:spacing w:line="500" w:lineRule="exact"/>
              <w:outlineLvl w:val="0"/>
              <w:rPr>
                <w:rFonts w:hint="eastAsia" w:ascii="仿宋" w:hAnsi="仿宋" w:eastAsia="仿宋" w:cs="宋体"/>
                <w:bCs/>
                <w:color w:val="000000"/>
                <w:kern w:val="44"/>
                <w:sz w:val="24"/>
                <w:szCs w:val="24"/>
              </w:rPr>
            </w:pPr>
            <w:r>
              <w:rPr>
                <w:rFonts w:hint="eastAsia"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制定了数据安全风险评估工作章程</w:t>
            </w:r>
          </w:p>
          <w:p w14:paraId="7124068D">
            <w:pPr>
              <w:widowControl/>
              <w:overflowPunct w:val="0"/>
              <w:autoSpaceDE w:val="0"/>
              <w:autoSpaceDN w:val="0"/>
              <w:adjustRightInd w:val="0"/>
              <w:snapToGrid w:val="0"/>
              <w:spacing w:line="500" w:lineRule="exact"/>
              <w:outlineLvl w:val="0"/>
              <w:rPr>
                <w:rFonts w:hint="eastAsia" w:ascii="仿宋" w:hAnsi="仿宋" w:eastAsia="仿宋" w:cs="宋体"/>
                <w:bCs/>
                <w:color w:val="000000"/>
                <w:kern w:val="44"/>
                <w:sz w:val="24"/>
                <w:szCs w:val="24"/>
              </w:rPr>
            </w:pPr>
            <w:r>
              <w:rPr>
                <w:rFonts w:hint="eastAsia"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向主管单位报送了评估报告</w:t>
            </w:r>
          </w:p>
          <w:p w14:paraId="40922246">
            <w:pPr>
              <w:widowControl/>
              <w:overflowPunct w:val="0"/>
              <w:autoSpaceDE w:val="0"/>
              <w:autoSpaceDN w:val="0"/>
              <w:adjustRightInd w:val="0"/>
              <w:snapToGrid w:val="0"/>
              <w:spacing w:line="500" w:lineRule="exact"/>
              <w:outlineLvl w:val="0"/>
              <w:rPr>
                <w:rFonts w:hint="eastAsia" w:ascii="仿宋" w:hAnsi="仿宋" w:eastAsia="仿宋" w:cs="宋体"/>
                <w:bCs/>
                <w:color w:val="000000"/>
                <w:kern w:val="44"/>
                <w:sz w:val="24"/>
                <w:szCs w:val="24"/>
              </w:rPr>
            </w:pPr>
            <w:r>
              <w:rPr>
                <w:rFonts w:hint="eastAsia"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对风险评估发现问题进行持续性追踪</w:t>
            </w:r>
          </w:p>
          <w:p w14:paraId="288078E2">
            <w:pPr>
              <w:widowControl/>
              <w:overflowPunct w:val="0"/>
              <w:autoSpaceDE w:val="0"/>
              <w:autoSpaceDN w:val="0"/>
              <w:adjustRightInd w:val="0"/>
              <w:snapToGrid w:val="0"/>
              <w:spacing w:line="500" w:lineRule="exact"/>
              <w:outlineLvl w:val="0"/>
              <w:rPr>
                <w:rFonts w:hint="eastAsia" w:ascii="仿宋" w:hAnsi="仿宋" w:eastAsia="仿宋" w:cs="宋体"/>
                <w:bCs/>
                <w:color w:val="000000"/>
                <w:kern w:val="44"/>
                <w:sz w:val="24"/>
                <w:szCs w:val="24"/>
              </w:rPr>
            </w:pPr>
            <w:r>
              <w:rPr>
                <w:rFonts w:hint="eastAsia"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通过技术工具开展了数据安全风险监测监测</w:t>
            </w:r>
          </w:p>
          <w:p w14:paraId="5DE9F6B7">
            <w:pPr>
              <w:widowControl/>
              <w:overflowPunct w:val="0"/>
              <w:autoSpaceDE w:val="0"/>
              <w:autoSpaceDN w:val="0"/>
              <w:adjustRightInd w:val="0"/>
              <w:snapToGrid w:val="0"/>
              <w:spacing w:line="500" w:lineRule="exact"/>
              <w:outlineLvl w:val="0"/>
              <w:rPr>
                <w:rFonts w:hint="eastAsia" w:ascii="仿宋" w:hAnsi="仿宋" w:eastAsia="仿宋" w:cs="宋体"/>
                <w:bCs/>
                <w:color w:val="000000"/>
                <w:kern w:val="44"/>
                <w:sz w:val="24"/>
                <w:szCs w:val="24"/>
              </w:rPr>
            </w:pPr>
            <w:r>
              <w:rPr>
                <w:rFonts w:hint="eastAsia"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其他</w:t>
            </w:r>
            <w:r>
              <w:rPr>
                <w:rFonts w:hint="eastAsia" w:ascii="仿宋" w:hAnsi="仿宋" w:eastAsia="仿宋" w:cs="宋体"/>
                <w:bCs/>
                <w:color w:val="000000"/>
                <w:kern w:val="44"/>
                <w:sz w:val="24"/>
                <w:szCs w:val="24"/>
                <w:u w:val="single"/>
              </w:rPr>
              <w:t xml:space="preserve">     </w:t>
            </w:r>
          </w:p>
        </w:tc>
      </w:tr>
      <w:tr w14:paraId="7FA90A49">
        <w:tblPrEx>
          <w:tblCellMar>
            <w:top w:w="85" w:type="dxa"/>
            <w:left w:w="57" w:type="dxa"/>
            <w:bottom w:w="85" w:type="dxa"/>
            <w:right w:w="57" w:type="dxa"/>
          </w:tblCellMar>
        </w:tblPrEx>
        <w:trPr>
          <w:jc w:val="center"/>
        </w:trPr>
        <w:tc>
          <w:tcPr>
            <w:tcW w:w="1805" w:type="dxa"/>
            <w:vMerge w:val="continue"/>
            <w:tcBorders>
              <w:left w:val="single" w:color="auto" w:sz="8" w:space="0"/>
              <w:right w:val="single" w:color="auto" w:sz="8" w:space="0"/>
            </w:tcBorders>
            <w:vAlign w:val="center"/>
          </w:tcPr>
          <w:p w14:paraId="1C7B5576">
            <w:pPr>
              <w:widowControl/>
              <w:overflowPunct w:val="0"/>
              <w:autoSpaceDE w:val="0"/>
              <w:autoSpaceDN w:val="0"/>
              <w:adjustRightInd w:val="0"/>
              <w:snapToGrid w:val="0"/>
              <w:spacing w:beforeAutospacing="1" w:afterAutospacing="1" w:line="285" w:lineRule="auto"/>
              <w:jc w:val="center"/>
              <w:outlineLvl w:val="0"/>
              <w:rPr>
                <w:rFonts w:ascii="仿宋" w:hAnsi="仿宋" w:eastAsia="仿宋" w:cs="宋体"/>
                <w:bCs/>
                <w:color w:val="000000" w:themeColor="text1"/>
                <w:kern w:val="1"/>
                <w:sz w:val="28"/>
                <w:szCs w:val="28"/>
                <w:lang w:val="zh-CN"/>
                <w14:textFill>
                  <w14:solidFill>
                    <w14:schemeClr w14:val="tx1"/>
                  </w14:solidFill>
                </w14:textFill>
              </w:rPr>
            </w:pPr>
          </w:p>
        </w:tc>
        <w:tc>
          <w:tcPr>
            <w:tcW w:w="1224" w:type="dxa"/>
            <w:tcBorders>
              <w:top w:val="single" w:color="auto" w:sz="8" w:space="0"/>
              <w:left w:val="single" w:color="auto" w:sz="8" w:space="0"/>
              <w:bottom w:val="single" w:color="auto" w:sz="8" w:space="0"/>
              <w:right w:val="single" w:color="auto" w:sz="8" w:space="0"/>
            </w:tcBorders>
            <w:vAlign w:val="center"/>
          </w:tcPr>
          <w:p w14:paraId="126B591B">
            <w:pPr>
              <w:widowControl/>
              <w:overflowPunct w:val="0"/>
              <w:autoSpaceDE w:val="0"/>
              <w:autoSpaceDN w:val="0"/>
              <w:adjustRightInd w:val="0"/>
              <w:snapToGrid w:val="0"/>
              <w:spacing w:line="500" w:lineRule="exact"/>
              <w:jc w:val="center"/>
              <w:outlineLvl w:val="0"/>
              <w:rPr>
                <w:rFonts w:hint="default" w:ascii="仿宋" w:hAnsi="仿宋" w:eastAsia="仿宋" w:cs="宋体"/>
                <w:bCs/>
                <w:color w:val="000000"/>
                <w:kern w:val="44"/>
                <w:sz w:val="24"/>
                <w:szCs w:val="24"/>
                <w:lang w:val="en-US" w:eastAsia="zh-CN"/>
              </w:rPr>
            </w:pPr>
            <w:r>
              <w:rPr>
                <w:rFonts w:hint="eastAsia" w:ascii="仿宋" w:hAnsi="仿宋" w:eastAsia="仿宋" w:cs="宋体"/>
                <w:bCs/>
                <w:color w:val="000000"/>
                <w:kern w:val="44"/>
                <w:sz w:val="24"/>
                <w:szCs w:val="24"/>
                <w:lang w:val="en-US" w:eastAsia="zh-CN"/>
              </w:rPr>
              <w:t>已开展人工智能安全管理工作（多选）</w:t>
            </w:r>
          </w:p>
        </w:tc>
        <w:tc>
          <w:tcPr>
            <w:tcW w:w="5766" w:type="dxa"/>
            <w:gridSpan w:val="5"/>
            <w:tcBorders>
              <w:top w:val="single" w:color="auto" w:sz="8" w:space="0"/>
              <w:left w:val="single" w:color="auto" w:sz="8" w:space="0"/>
              <w:bottom w:val="single" w:color="auto" w:sz="8" w:space="0"/>
              <w:right w:val="single" w:color="auto" w:sz="8" w:space="0"/>
            </w:tcBorders>
            <w:vAlign w:val="center"/>
          </w:tcPr>
          <w:p w14:paraId="1C8E3C99">
            <w:pPr>
              <w:widowControl/>
              <w:overflowPunct w:val="0"/>
              <w:autoSpaceDE w:val="0"/>
              <w:autoSpaceDN w:val="0"/>
              <w:adjustRightInd w:val="0"/>
              <w:snapToGrid w:val="0"/>
              <w:spacing w:line="500" w:lineRule="exact"/>
              <w:outlineLvl w:val="0"/>
              <w:rPr>
                <w:rFonts w:hint="eastAsia" w:ascii="仿宋" w:hAnsi="仿宋" w:eastAsia="仿宋" w:cs="宋体"/>
                <w:bCs/>
                <w:color w:val="000000"/>
                <w:kern w:val="44"/>
                <w:sz w:val="24"/>
                <w:szCs w:val="24"/>
              </w:rPr>
            </w:pPr>
            <w:r>
              <w:rPr>
                <w:rFonts w:hint="eastAsia"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开展数据安全管理，如数据集安全、标注安全等</w:t>
            </w:r>
          </w:p>
          <w:p w14:paraId="5995AA6B">
            <w:pPr>
              <w:widowControl/>
              <w:overflowPunct w:val="0"/>
              <w:autoSpaceDE w:val="0"/>
              <w:autoSpaceDN w:val="0"/>
              <w:adjustRightInd w:val="0"/>
              <w:snapToGrid w:val="0"/>
              <w:spacing w:line="500" w:lineRule="exact"/>
              <w:outlineLvl w:val="0"/>
              <w:rPr>
                <w:rFonts w:hint="eastAsia" w:ascii="仿宋" w:hAnsi="仿宋" w:eastAsia="仿宋" w:cs="宋体"/>
                <w:bCs/>
                <w:color w:val="000000"/>
                <w:kern w:val="44"/>
                <w:sz w:val="24"/>
                <w:szCs w:val="24"/>
              </w:rPr>
            </w:pPr>
            <w:r>
              <w:rPr>
                <w:rFonts w:hint="eastAsia"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开展模型算法合规管理，如模型算法备案、模型算法安全等</w:t>
            </w:r>
          </w:p>
          <w:p w14:paraId="15ADBE98">
            <w:pPr>
              <w:widowControl/>
              <w:overflowPunct w:val="0"/>
              <w:autoSpaceDE w:val="0"/>
              <w:autoSpaceDN w:val="0"/>
              <w:adjustRightInd w:val="0"/>
              <w:snapToGrid w:val="0"/>
              <w:spacing w:line="500" w:lineRule="exact"/>
              <w:outlineLvl w:val="0"/>
              <w:rPr>
                <w:rFonts w:hint="eastAsia" w:ascii="仿宋" w:hAnsi="仿宋" w:eastAsia="仿宋" w:cs="宋体"/>
                <w:bCs/>
                <w:color w:val="000000"/>
                <w:kern w:val="44"/>
                <w:sz w:val="24"/>
                <w:szCs w:val="24"/>
              </w:rPr>
            </w:pPr>
            <w:r>
              <w:rPr>
                <w:rFonts w:hint="eastAsia"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开展内容安全管理，建设输入输出内容的监控过滤机制</w:t>
            </w:r>
          </w:p>
          <w:p w14:paraId="0677E004">
            <w:pPr>
              <w:widowControl/>
              <w:overflowPunct w:val="0"/>
              <w:autoSpaceDE w:val="0"/>
              <w:autoSpaceDN w:val="0"/>
              <w:adjustRightInd w:val="0"/>
              <w:snapToGrid w:val="0"/>
              <w:spacing w:line="500" w:lineRule="exact"/>
              <w:outlineLvl w:val="0"/>
              <w:rPr>
                <w:rFonts w:hint="eastAsia" w:ascii="仿宋" w:hAnsi="仿宋" w:eastAsia="仿宋" w:cs="宋体"/>
                <w:bCs/>
                <w:color w:val="000000"/>
                <w:kern w:val="44"/>
                <w:sz w:val="24"/>
                <w:szCs w:val="24"/>
              </w:rPr>
            </w:pPr>
            <w:r>
              <w:rPr>
                <w:rFonts w:hint="eastAsia"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开展服务安全管理，保障服务过程中用户权益并引导用户合法合规使用服务</w:t>
            </w:r>
          </w:p>
          <w:p w14:paraId="53B6619B">
            <w:pPr>
              <w:widowControl/>
              <w:overflowPunct w:val="0"/>
              <w:autoSpaceDE w:val="0"/>
              <w:autoSpaceDN w:val="0"/>
              <w:adjustRightInd w:val="0"/>
              <w:snapToGrid w:val="0"/>
              <w:spacing w:line="500" w:lineRule="exact"/>
              <w:outlineLvl w:val="0"/>
              <w:rPr>
                <w:rFonts w:hint="eastAsia" w:ascii="仿宋" w:hAnsi="仿宋" w:eastAsia="仿宋" w:cs="宋体"/>
                <w:bCs/>
                <w:color w:val="000000"/>
                <w:kern w:val="44"/>
                <w:sz w:val="24"/>
                <w:szCs w:val="24"/>
              </w:rPr>
            </w:pPr>
            <w:r>
              <w:rPr>
                <w:rFonts w:hint="eastAsia"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开展基础安全建设，如国产化算力建设、资源隔离监控与异常恢复、数据与系统备份、应急预案管理以及业务连续性管理</w:t>
            </w:r>
          </w:p>
          <w:p w14:paraId="2C54FDAA">
            <w:pPr>
              <w:widowControl/>
              <w:overflowPunct w:val="0"/>
              <w:autoSpaceDE w:val="0"/>
              <w:autoSpaceDN w:val="0"/>
              <w:adjustRightInd w:val="0"/>
              <w:snapToGrid w:val="0"/>
              <w:spacing w:line="500" w:lineRule="exact"/>
              <w:outlineLvl w:val="0"/>
              <w:rPr>
                <w:rFonts w:hint="eastAsia" w:ascii="仿宋" w:hAnsi="仿宋" w:eastAsia="仿宋" w:cs="宋体"/>
                <w:bCs/>
                <w:color w:val="000000"/>
                <w:kern w:val="44"/>
                <w:sz w:val="24"/>
                <w:szCs w:val="24"/>
              </w:rPr>
            </w:pPr>
            <w:r>
              <w:rPr>
                <w:rFonts w:hint="eastAsia"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开展供应链安全管理，如开展供应链审核和安全评估，签订合作协议，明确责任分配、模型、语料、权益分配等内容</w:t>
            </w:r>
          </w:p>
          <w:p w14:paraId="5D15BE66">
            <w:pPr>
              <w:widowControl/>
              <w:overflowPunct w:val="0"/>
              <w:autoSpaceDE w:val="0"/>
              <w:autoSpaceDN w:val="0"/>
              <w:adjustRightInd w:val="0"/>
              <w:snapToGrid w:val="0"/>
              <w:spacing w:line="500" w:lineRule="exact"/>
              <w:outlineLvl w:val="0"/>
              <w:rPr>
                <w:rFonts w:hint="eastAsia" w:ascii="仿宋" w:hAnsi="仿宋" w:eastAsia="仿宋" w:cs="宋体"/>
                <w:bCs/>
                <w:color w:val="000000"/>
                <w:kern w:val="44"/>
                <w:sz w:val="24"/>
                <w:szCs w:val="24"/>
              </w:rPr>
            </w:pPr>
            <w:r>
              <w:rPr>
                <w:rFonts w:hint="eastAsia"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制定人工智能安全治理管理制度体系</w:t>
            </w:r>
          </w:p>
          <w:p w14:paraId="1A898967">
            <w:pPr>
              <w:widowControl/>
              <w:overflowPunct w:val="0"/>
              <w:autoSpaceDE w:val="0"/>
              <w:autoSpaceDN w:val="0"/>
              <w:adjustRightInd w:val="0"/>
              <w:snapToGrid w:val="0"/>
              <w:spacing w:line="500" w:lineRule="exact"/>
              <w:outlineLvl w:val="0"/>
              <w:rPr>
                <w:rFonts w:hint="eastAsia" w:ascii="仿宋" w:hAnsi="仿宋" w:eastAsia="仿宋" w:cs="宋体"/>
                <w:bCs/>
                <w:color w:val="000000"/>
                <w:kern w:val="44"/>
                <w:sz w:val="24"/>
                <w:szCs w:val="24"/>
              </w:rPr>
            </w:pPr>
            <w:r>
              <w:rPr>
                <w:rFonts w:hint="eastAsia"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其他</w:t>
            </w:r>
            <w:r>
              <w:rPr>
                <w:rFonts w:hint="eastAsia" w:ascii="仿宋" w:hAnsi="仿宋" w:eastAsia="仿宋" w:cs="宋体"/>
                <w:bCs/>
                <w:color w:val="000000"/>
                <w:kern w:val="44"/>
                <w:sz w:val="24"/>
                <w:szCs w:val="24"/>
                <w:u w:val="single"/>
              </w:rPr>
              <w:t xml:space="preserve">     </w:t>
            </w:r>
          </w:p>
        </w:tc>
      </w:tr>
      <w:tr w14:paraId="0D5941BD">
        <w:tblPrEx>
          <w:tblCellMar>
            <w:top w:w="85" w:type="dxa"/>
            <w:left w:w="57" w:type="dxa"/>
            <w:bottom w:w="85" w:type="dxa"/>
            <w:right w:w="57" w:type="dxa"/>
          </w:tblCellMar>
        </w:tblPrEx>
        <w:trPr>
          <w:jc w:val="center"/>
        </w:trPr>
        <w:tc>
          <w:tcPr>
            <w:tcW w:w="1805" w:type="dxa"/>
            <w:vMerge w:val="continue"/>
            <w:tcBorders>
              <w:left w:val="single" w:color="auto" w:sz="8" w:space="0"/>
              <w:right w:val="single" w:color="auto" w:sz="8" w:space="0"/>
            </w:tcBorders>
            <w:vAlign w:val="center"/>
          </w:tcPr>
          <w:p w14:paraId="606628BE">
            <w:pPr>
              <w:widowControl/>
              <w:overflowPunct w:val="0"/>
              <w:autoSpaceDE w:val="0"/>
              <w:autoSpaceDN w:val="0"/>
              <w:adjustRightInd w:val="0"/>
              <w:snapToGrid w:val="0"/>
              <w:spacing w:beforeAutospacing="1" w:afterAutospacing="1" w:line="285" w:lineRule="auto"/>
              <w:jc w:val="center"/>
              <w:outlineLvl w:val="0"/>
              <w:rPr>
                <w:rFonts w:ascii="仿宋" w:hAnsi="仿宋" w:eastAsia="仿宋" w:cs="宋体"/>
                <w:bCs/>
                <w:color w:val="000000" w:themeColor="text1"/>
                <w:kern w:val="1"/>
                <w:sz w:val="28"/>
                <w:szCs w:val="28"/>
                <w:lang w:val="zh-CN"/>
                <w14:textFill>
                  <w14:solidFill>
                    <w14:schemeClr w14:val="tx1"/>
                  </w14:solidFill>
                </w14:textFill>
              </w:rPr>
            </w:pPr>
          </w:p>
        </w:tc>
        <w:tc>
          <w:tcPr>
            <w:tcW w:w="1224" w:type="dxa"/>
            <w:tcBorders>
              <w:top w:val="single" w:color="auto" w:sz="8" w:space="0"/>
              <w:left w:val="single" w:color="auto" w:sz="8" w:space="0"/>
              <w:bottom w:val="single" w:color="auto" w:sz="8" w:space="0"/>
              <w:right w:val="single" w:color="auto" w:sz="8" w:space="0"/>
            </w:tcBorders>
            <w:vAlign w:val="center"/>
          </w:tcPr>
          <w:p w14:paraId="06483ABB">
            <w:pPr>
              <w:widowControl/>
              <w:overflowPunct w:val="0"/>
              <w:autoSpaceDE w:val="0"/>
              <w:autoSpaceDN w:val="0"/>
              <w:adjustRightInd w:val="0"/>
              <w:snapToGrid w:val="0"/>
              <w:spacing w:line="500" w:lineRule="exact"/>
              <w:jc w:val="center"/>
              <w:outlineLvl w:val="0"/>
              <w:rPr>
                <w:rFonts w:hint="default" w:ascii="仿宋" w:hAnsi="仿宋" w:eastAsia="仿宋" w:cs="宋体"/>
                <w:bCs/>
                <w:color w:val="000000"/>
                <w:kern w:val="44"/>
                <w:sz w:val="24"/>
                <w:szCs w:val="24"/>
                <w:lang w:val="en-US" w:eastAsia="zh-CN"/>
              </w:rPr>
            </w:pPr>
            <w:r>
              <w:rPr>
                <w:rFonts w:hint="eastAsia" w:ascii="仿宋" w:hAnsi="仿宋" w:eastAsia="仿宋" w:cs="宋体"/>
                <w:bCs/>
                <w:color w:val="000000"/>
                <w:kern w:val="44"/>
                <w:sz w:val="24"/>
                <w:szCs w:val="24"/>
                <w:lang w:val="en-US" w:eastAsia="zh-CN"/>
              </w:rPr>
              <w:t>人工智能安全管理过程中面临的难点（多选）</w:t>
            </w:r>
          </w:p>
        </w:tc>
        <w:tc>
          <w:tcPr>
            <w:tcW w:w="5766" w:type="dxa"/>
            <w:gridSpan w:val="5"/>
            <w:tcBorders>
              <w:top w:val="single" w:color="auto" w:sz="8" w:space="0"/>
              <w:left w:val="single" w:color="auto" w:sz="8" w:space="0"/>
              <w:bottom w:val="single" w:color="auto" w:sz="8" w:space="0"/>
              <w:right w:val="single" w:color="auto" w:sz="8" w:space="0"/>
            </w:tcBorders>
            <w:vAlign w:val="center"/>
          </w:tcPr>
          <w:p w14:paraId="4AED51FC">
            <w:pPr>
              <w:widowControl/>
              <w:overflowPunct w:val="0"/>
              <w:autoSpaceDE w:val="0"/>
              <w:autoSpaceDN w:val="0"/>
              <w:adjustRightInd w:val="0"/>
              <w:snapToGrid w:val="0"/>
              <w:spacing w:line="500" w:lineRule="exact"/>
              <w:outlineLvl w:val="0"/>
              <w:rPr>
                <w:rFonts w:hint="eastAsia" w:ascii="仿宋" w:hAnsi="仿宋" w:eastAsia="仿宋" w:cs="宋体"/>
                <w:bCs/>
                <w:color w:val="000000"/>
                <w:kern w:val="44"/>
                <w:sz w:val="24"/>
                <w:szCs w:val="24"/>
              </w:rPr>
            </w:pPr>
            <w:r>
              <w:rPr>
                <w:rFonts w:hint="eastAsia"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关于人工智能安全的监管合规政策有待进一步明确和细化</w:t>
            </w:r>
          </w:p>
          <w:p w14:paraId="7D40B754">
            <w:pPr>
              <w:widowControl/>
              <w:overflowPunct w:val="0"/>
              <w:autoSpaceDE w:val="0"/>
              <w:autoSpaceDN w:val="0"/>
              <w:adjustRightInd w:val="0"/>
              <w:snapToGrid w:val="0"/>
              <w:spacing w:line="500" w:lineRule="exact"/>
              <w:outlineLvl w:val="0"/>
              <w:rPr>
                <w:rFonts w:hint="eastAsia" w:ascii="仿宋" w:hAnsi="仿宋" w:eastAsia="仿宋" w:cs="宋体"/>
                <w:bCs/>
                <w:color w:val="000000"/>
                <w:kern w:val="44"/>
                <w:sz w:val="24"/>
                <w:szCs w:val="24"/>
              </w:rPr>
            </w:pPr>
            <w:r>
              <w:rPr>
                <w:rFonts w:hint="eastAsia"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人工智能安全标准有待建立和完善，如风险缓释措施等缺乏标准依据</w:t>
            </w:r>
          </w:p>
          <w:p w14:paraId="36CCC2CD">
            <w:pPr>
              <w:widowControl/>
              <w:overflowPunct w:val="0"/>
              <w:autoSpaceDE w:val="0"/>
              <w:autoSpaceDN w:val="0"/>
              <w:adjustRightInd w:val="0"/>
              <w:snapToGrid w:val="0"/>
              <w:spacing w:line="500" w:lineRule="exact"/>
              <w:outlineLvl w:val="0"/>
              <w:rPr>
                <w:rFonts w:hint="eastAsia" w:ascii="仿宋" w:hAnsi="仿宋" w:eastAsia="仿宋" w:cs="宋体"/>
                <w:bCs/>
                <w:color w:val="000000"/>
                <w:kern w:val="44"/>
                <w:sz w:val="24"/>
                <w:szCs w:val="24"/>
              </w:rPr>
            </w:pPr>
            <w:r>
              <w:rPr>
                <w:rFonts w:hint="eastAsia"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人工智能安全治理涉及多个部门，AI风险的责任划分不清晰</w:t>
            </w:r>
          </w:p>
          <w:p w14:paraId="53025390">
            <w:pPr>
              <w:widowControl/>
              <w:overflowPunct w:val="0"/>
              <w:autoSpaceDE w:val="0"/>
              <w:autoSpaceDN w:val="0"/>
              <w:adjustRightInd w:val="0"/>
              <w:snapToGrid w:val="0"/>
              <w:spacing w:line="500" w:lineRule="exact"/>
              <w:outlineLvl w:val="0"/>
              <w:rPr>
                <w:rFonts w:hint="eastAsia" w:ascii="仿宋" w:hAnsi="仿宋" w:eastAsia="仿宋" w:cs="宋体"/>
                <w:bCs/>
                <w:color w:val="000000"/>
                <w:kern w:val="44"/>
                <w:sz w:val="24"/>
                <w:szCs w:val="24"/>
              </w:rPr>
            </w:pPr>
            <w:r>
              <w:rPr>
                <w:rFonts w:hint="eastAsia"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缺乏懂AI、安全和合规的复合型人才</w:t>
            </w:r>
          </w:p>
          <w:p w14:paraId="27863C6B">
            <w:pPr>
              <w:widowControl/>
              <w:overflowPunct w:val="0"/>
              <w:autoSpaceDE w:val="0"/>
              <w:autoSpaceDN w:val="0"/>
              <w:adjustRightInd w:val="0"/>
              <w:snapToGrid w:val="0"/>
              <w:spacing w:line="500" w:lineRule="exact"/>
              <w:outlineLvl w:val="0"/>
              <w:rPr>
                <w:rFonts w:hint="eastAsia" w:ascii="仿宋" w:hAnsi="仿宋" w:eastAsia="仿宋" w:cs="宋体"/>
                <w:bCs/>
                <w:color w:val="000000"/>
                <w:kern w:val="44"/>
                <w:sz w:val="24"/>
                <w:szCs w:val="24"/>
              </w:rPr>
            </w:pPr>
            <w:r>
              <w:rPr>
                <w:rFonts w:hint="eastAsia"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人工智能安全治理滞后，且治理成本高、技术复杂、数据管理困难等</w:t>
            </w:r>
          </w:p>
          <w:p w14:paraId="4ADC1454">
            <w:pPr>
              <w:widowControl/>
              <w:overflowPunct w:val="0"/>
              <w:autoSpaceDE w:val="0"/>
              <w:autoSpaceDN w:val="0"/>
              <w:adjustRightInd w:val="0"/>
              <w:snapToGrid w:val="0"/>
              <w:spacing w:line="500" w:lineRule="exact"/>
              <w:outlineLvl w:val="0"/>
              <w:rPr>
                <w:rFonts w:hint="eastAsia" w:ascii="仿宋" w:hAnsi="仿宋" w:eastAsia="仿宋" w:cs="宋体"/>
                <w:bCs/>
                <w:color w:val="000000"/>
                <w:kern w:val="44"/>
                <w:sz w:val="24"/>
                <w:szCs w:val="24"/>
              </w:rPr>
            </w:pPr>
            <w:r>
              <w:rPr>
                <w:rFonts w:hint="eastAsia"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深度学习的可解释度低，难以就数据对决策结果等影响进行解释说明</w:t>
            </w:r>
          </w:p>
          <w:p w14:paraId="1C46E3C8">
            <w:pPr>
              <w:widowControl/>
              <w:overflowPunct w:val="0"/>
              <w:autoSpaceDE w:val="0"/>
              <w:autoSpaceDN w:val="0"/>
              <w:adjustRightInd w:val="0"/>
              <w:snapToGrid w:val="0"/>
              <w:spacing w:line="500" w:lineRule="exact"/>
              <w:outlineLvl w:val="0"/>
              <w:rPr>
                <w:rFonts w:hint="eastAsia" w:ascii="仿宋" w:hAnsi="仿宋" w:eastAsia="仿宋" w:cs="宋体"/>
                <w:bCs/>
                <w:color w:val="000000"/>
                <w:kern w:val="44"/>
                <w:sz w:val="24"/>
                <w:szCs w:val="24"/>
              </w:rPr>
            </w:pPr>
            <w:r>
              <w:rPr>
                <w:rFonts w:hint="eastAsia"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未开展</w:t>
            </w:r>
          </w:p>
          <w:p w14:paraId="68F84FE8">
            <w:pPr>
              <w:widowControl/>
              <w:overflowPunct w:val="0"/>
              <w:autoSpaceDE w:val="0"/>
              <w:autoSpaceDN w:val="0"/>
              <w:adjustRightInd w:val="0"/>
              <w:snapToGrid w:val="0"/>
              <w:spacing w:line="500" w:lineRule="exact"/>
              <w:outlineLvl w:val="0"/>
              <w:rPr>
                <w:rFonts w:hint="eastAsia" w:ascii="仿宋" w:hAnsi="仿宋" w:eastAsia="仿宋" w:cs="宋体"/>
                <w:bCs/>
                <w:color w:val="000000"/>
                <w:kern w:val="44"/>
                <w:sz w:val="24"/>
                <w:szCs w:val="24"/>
              </w:rPr>
            </w:pPr>
            <w:r>
              <w:rPr>
                <w:rFonts w:hint="eastAsia"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其他</w:t>
            </w:r>
            <w:r>
              <w:rPr>
                <w:rFonts w:hint="eastAsia" w:ascii="仿宋" w:hAnsi="仿宋" w:eastAsia="仿宋" w:cs="宋体"/>
                <w:bCs/>
                <w:color w:val="000000"/>
                <w:kern w:val="44"/>
                <w:sz w:val="24"/>
                <w:szCs w:val="24"/>
                <w:u w:val="single"/>
              </w:rPr>
              <w:t xml:space="preserve">     </w:t>
            </w:r>
          </w:p>
        </w:tc>
      </w:tr>
      <w:tr w14:paraId="7931211D">
        <w:tblPrEx>
          <w:tblCellMar>
            <w:top w:w="85" w:type="dxa"/>
            <w:left w:w="57" w:type="dxa"/>
            <w:bottom w:w="85" w:type="dxa"/>
            <w:right w:w="57" w:type="dxa"/>
          </w:tblCellMar>
        </w:tblPrEx>
        <w:trPr>
          <w:jc w:val="center"/>
        </w:trPr>
        <w:tc>
          <w:tcPr>
            <w:tcW w:w="1805" w:type="dxa"/>
            <w:vMerge w:val="continue"/>
            <w:tcBorders>
              <w:left w:val="single" w:color="auto" w:sz="8" w:space="0"/>
              <w:right w:val="single" w:color="auto" w:sz="8" w:space="0"/>
            </w:tcBorders>
            <w:vAlign w:val="center"/>
          </w:tcPr>
          <w:p w14:paraId="25D5FCD9">
            <w:pPr>
              <w:widowControl/>
              <w:overflowPunct w:val="0"/>
              <w:autoSpaceDE w:val="0"/>
              <w:autoSpaceDN w:val="0"/>
              <w:adjustRightInd w:val="0"/>
              <w:snapToGrid w:val="0"/>
              <w:spacing w:beforeAutospacing="1" w:afterAutospacing="1" w:line="285" w:lineRule="auto"/>
              <w:jc w:val="center"/>
              <w:outlineLvl w:val="0"/>
              <w:rPr>
                <w:rFonts w:ascii="仿宋" w:hAnsi="仿宋" w:eastAsia="仿宋" w:cs="宋体"/>
                <w:bCs/>
                <w:color w:val="000000" w:themeColor="text1"/>
                <w:kern w:val="1"/>
                <w:sz w:val="28"/>
                <w:szCs w:val="28"/>
                <w:lang w:val="zh-CN"/>
                <w14:textFill>
                  <w14:solidFill>
                    <w14:schemeClr w14:val="tx1"/>
                  </w14:solidFill>
                </w14:textFill>
              </w:rPr>
            </w:pPr>
          </w:p>
        </w:tc>
        <w:tc>
          <w:tcPr>
            <w:tcW w:w="1224" w:type="dxa"/>
            <w:tcBorders>
              <w:top w:val="single" w:color="auto" w:sz="8" w:space="0"/>
              <w:left w:val="single" w:color="auto" w:sz="8" w:space="0"/>
              <w:bottom w:val="single" w:color="auto" w:sz="8" w:space="0"/>
              <w:right w:val="single" w:color="auto" w:sz="8" w:space="0"/>
            </w:tcBorders>
            <w:vAlign w:val="center"/>
          </w:tcPr>
          <w:p w14:paraId="38DBBCD6">
            <w:pPr>
              <w:widowControl/>
              <w:overflowPunct w:val="0"/>
              <w:autoSpaceDE w:val="0"/>
              <w:autoSpaceDN w:val="0"/>
              <w:adjustRightInd w:val="0"/>
              <w:snapToGrid w:val="0"/>
              <w:spacing w:line="500" w:lineRule="exact"/>
              <w:jc w:val="center"/>
              <w:outlineLvl w:val="0"/>
              <w:rPr>
                <w:rFonts w:ascii="仿宋" w:hAnsi="仿宋" w:eastAsia="仿宋" w:cs="宋体"/>
                <w:bCs/>
                <w:color w:val="000000"/>
                <w:kern w:val="44"/>
                <w:sz w:val="24"/>
                <w:szCs w:val="24"/>
              </w:rPr>
            </w:pPr>
            <w:r>
              <w:rPr>
                <w:rFonts w:hint="eastAsia" w:ascii="仿宋" w:hAnsi="仿宋" w:eastAsia="仿宋" w:cs="宋体"/>
                <w:bCs/>
                <w:color w:val="000000"/>
                <w:kern w:val="44"/>
                <w:sz w:val="24"/>
                <w:szCs w:val="24"/>
              </w:rPr>
              <w:t>已部署的数据安全技术产品</w:t>
            </w:r>
            <w:r>
              <w:rPr>
                <w:rFonts w:hint="eastAsia" w:ascii="仿宋" w:hAnsi="仿宋" w:eastAsia="仿宋" w:cs="宋体"/>
                <w:bCs/>
                <w:color w:val="000000"/>
                <w:kern w:val="44"/>
                <w:sz w:val="24"/>
                <w:szCs w:val="24"/>
                <w:lang w:val="en-US" w:eastAsia="zh-CN"/>
              </w:rPr>
              <w:t>或工具</w:t>
            </w:r>
            <w:r>
              <w:rPr>
                <w:rFonts w:hint="eastAsia" w:ascii="仿宋" w:hAnsi="仿宋" w:eastAsia="仿宋" w:cs="宋体"/>
                <w:bCs/>
                <w:color w:val="000000"/>
                <w:kern w:val="44"/>
                <w:sz w:val="24"/>
                <w:szCs w:val="24"/>
              </w:rPr>
              <w:t>（多选）</w:t>
            </w:r>
          </w:p>
        </w:tc>
        <w:tc>
          <w:tcPr>
            <w:tcW w:w="5766" w:type="dxa"/>
            <w:gridSpan w:val="5"/>
            <w:tcBorders>
              <w:top w:val="single" w:color="auto" w:sz="8" w:space="0"/>
              <w:left w:val="single" w:color="auto" w:sz="8" w:space="0"/>
              <w:bottom w:val="single" w:color="auto" w:sz="8" w:space="0"/>
              <w:right w:val="single" w:color="auto" w:sz="8" w:space="0"/>
            </w:tcBorders>
            <w:vAlign w:val="center"/>
          </w:tcPr>
          <w:p w14:paraId="1E403EF1">
            <w:pPr>
              <w:widowControl/>
              <w:overflowPunct w:val="0"/>
              <w:autoSpaceDE w:val="0"/>
              <w:autoSpaceDN w:val="0"/>
              <w:adjustRightInd w:val="0"/>
              <w:snapToGrid w:val="0"/>
              <w:outlineLvl w:val="0"/>
              <w:rPr>
                <w:rFonts w:ascii="仿宋" w:hAnsi="仿宋" w:eastAsia="仿宋" w:cs="宋体"/>
                <w:bCs/>
                <w:color w:val="000000"/>
                <w:kern w:val="44"/>
                <w:sz w:val="24"/>
                <w:szCs w:val="24"/>
              </w:rPr>
            </w:pPr>
            <w:r>
              <w:rPr>
                <w:rFonts w:hint="eastAsia"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 xml:space="preserve">数据分类分级  </w:t>
            </w:r>
            <w:r>
              <w:rPr>
                <w:rFonts w:hint="eastAsia"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数据资产识别</w:t>
            </w:r>
          </w:p>
          <w:p w14:paraId="48ED1DB4">
            <w:pPr>
              <w:widowControl/>
              <w:overflowPunct w:val="0"/>
              <w:autoSpaceDE w:val="0"/>
              <w:autoSpaceDN w:val="0"/>
              <w:adjustRightInd w:val="0"/>
              <w:snapToGrid w:val="0"/>
              <w:spacing w:line="500" w:lineRule="exact"/>
              <w:outlineLvl w:val="0"/>
              <w:rPr>
                <w:rFonts w:ascii="仿宋" w:hAnsi="仿宋" w:eastAsia="仿宋" w:cs="宋体"/>
                <w:bCs/>
                <w:color w:val="000000"/>
                <w:kern w:val="44"/>
                <w:sz w:val="24"/>
                <w:szCs w:val="24"/>
              </w:rPr>
            </w:pPr>
            <w:r>
              <w:rPr>
                <w:rFonts w:hint="eastAsia"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 xml:space="preserve">数据加密  </w:t>
            </w:r>
            <w:r>
              <w:rPr>
                <w:rFonts w:hint="eastAsia"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数据水印溯源</w:t>
            </w:r>
          </w:p>
          <w:p w14:paraId="76C141A0">
            <w:pPr>
              <w:widowControl/>
              <w:overflowPunct w:val="0"/>
              <w:autoSpaceDE w:val="0"/>
              <w:autoSpaceDN w:val="0"/>
              <w:adjustRightInd w:val="0"/>
              <w:snapToGrid w:val="0"/>
              <w:spacing w:line="500" w:lineRule="exact"/>
              <w:outlineLvl w:val="0"/>
              <w:rPr>
                <w:rFonts w:hint="eastAsia" w:ascii="仿宋" w:hAnsi="仿宋" w:eastAsia="仿宋" w:cs="宋体"/>
                <w:bCs/>
                <w:color w:val="000000"/>
                <w:kern w:val="44"/>
                <w:sz w:val="24"/>
                <w:szCs w:val="24"/>
                <w:lang w:val="en-US" w:eastAsia="zh-CN"/>
              </w:rPr>
            </w:pPr>
            <w:r>
              <w:rPr>
                <w:rFonts w:hint="eastAsia"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 xml:space="preserve">数据脱敏  </w:t>
            </w:r>
            <w:r>
              <w:rPr>
                <w:rFonts w:hint="eastAsia"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数据</w:t>
            </w:r>
            <w:r>
              <w:rPr>
                <w:rFonts w:hint="eastAsia" w:ascii="仿宋" w:hAnsi="仿宋" w:eastAsia="仿宋" w:cs="宋体"/>
                <w:bCs/>
                <w:color w:val="000000"/>
                <w:kern w:val="44"/>
                <w:sz w:val="24"/>
                <w:szCs w:val="24"/>
                <w:lang w:val="en-US" w:eastAsia="zh-CN"/>
              </w:rPr>
              <w:t>防泄露</w:t>
            </w:r>
          </w:p>
          <w:p w14:paraId="0CA1DCEE">
            <w:pPr>
              <w:widowControl/>
              <w:overflowPunct w:val="0"/>
              <w:autoSpaceDE w:val="0"/>
              <w:autoSpaceDN w:val="0"/>
              <w:adjustRightInd w:val="0"/>
              <w:snapToGrid w:val="0"/>
              <w:spacing w:line="500" w:lineRule="exact"/>
              <w:outlineLvl w:val="0"/>
              <w:rPr>
                <w:rFonts w:ascii="仿宋" w:hAnsi="仿宋" w:eastAsia="仿宋" w:cs="宋体"/>
                <w:bCs/>
                <w:color w:val="000000"/>
                <w:kern w:val="44"/>
                <w:sz w:val="24"/>
                <w:szCs w:val="24"/>
              </w:rPr>
            </w:pPr>
            <w:r>
              <w:rPr>
                <w:rFonts w:hint="eastAsia"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 xml:space="preserve">数据安全网关  </w:t>
            </w:r>
            <w:r>
              <w:rPr>
                <w:rFonts w:hint="eastAsia"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云数据安全</w:t>
            </w:r>
          </w:p>
          <w:p w14:paraId="61824460">
            <w:pPr>
              <w:widowControl/>
              <w:overflowPunct w:val="0"/>
              <w:autoSpaceDE w:val="0"/>
              <w:autoSpaceDN w:val="0"/>
              <w:adjustRightInd w:val="0"/>
              <w:snapToGrid w:val="0"/>
              <w:spacing w:line="500" w:lineRule="exact"/>
              <w:outlineLvl w:val="0"/>
              <w:rPr>
                <w:rFonts w:ascii="仿宋" w:hAnsi="仿宋" w:eastAsia="仿宋" w:cs="宋体"/>
                <w:bCs/>
                <w:color w:val="000000"/>
                <w:kern w:val="44"/>
                <w:sz w:val="24"/>
                <w:szCs w:val="24"/>
              </w:rPr>
            </w:pPr>
            <w:r>
              <w:rPr>
                <w:rFonts w:hint="eastAsia"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 xml:space="preserve">密码服务平台  </w:t>
            </w:r>
            <w:r>
              <w:rPr>
                <w:rFonts w:hint="eastAsia"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身份安全</w:t>
            </w:r>
          </w:p>
          <w:p w14:paraId="6F0F2DA1">
            <w:pPr>
              <w:widowControl/>
              <w:overflowPunct w:val="0"/>
              <w:autoSpaceDE w:val="0"/>
              <w:autoSpaceDN w:val="0"/>
              <w:adjustRightInd w:val="0"/>
              <w:snapToGrid w:val="0"/>
              <w:spacing w:line="500" w:lineRule="exact"/>
              <w:outlineLvl w:val="0"/>
              <w:rPr>
                <w:rFonts w:hint="eastAsia" w:ascii="仿宋" w:hAnsi="仿宋" w:eastAsia="仿宋" w:cs="宋体"/>
                <w:bCs/>
                <w:color w:val="000000"/>
                <w:kern w:val="44"/>
                <w:sz w:val="24"/>
                <w:szCs w:val="24"/>
              </w:rPr>
            </w:pPr>
            <w:r>
              <w:rPr>
                <w:rFonts w:hint="eastAsia"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 xml:space="preserve">移动应用数据安全  </w:t>
            </w:r>
            <w:r>
              <w:rPr>
                <w:rFonts w:hint="eastAsia"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数据容灾备份与恢复</w:t>
            </w:r>
          </w:p>
          <w:p w14:paraId="21C7E3BB">
            <w:pPr>
              <w:widowControl/>
              <w:overflowPunct w:val="0"/>
              <w:autoSpaceDE w:val="0"/>
              <w:autoSpaceDN w:val="0"/>
              <w:adjustRightInd w:val="0"/>
              <w:snapToGrid w:val="0"/>
              <w:spacing w:line="500" w:lineRule="exact"/>
              <w:outlineLvl w:val="0"/>
              <w:rPr>
                <w:rFonts w:hint="eastAsia" w:ascii="仿宋" w:hAnsi="仿宋" w:eastAsia="仿宋" w:cs="宋体"/>
                <w:bCs/>
                <w:color w:val="000000"/>
                <w:kern w:val="44"/>
                <w:sz w:val="24"/>
                <w:szCs w:val="24"/>
                <w:lang w:val="en-US" w:eastAsia="zh-CN"/>
              </w:rPr>
            </w:pPr>
            <w:r>
              <w:rPr>
                <w:rFonts w:hint="eastAsia"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数据可信安全存储</w:t>
            </w:r>
            <w:r>
              <w:rPr>
                <w:rFonts w:hint="eastAsia" w:ascii="仿宋" w:hAnsi="仿宋" w:eastAsia="仿宋" w:cs="宋体"/>
                <w:bCs/>
                <w:color w:val="000000"/>
                <w:kern w:val="44"/>
                <w:sz w:val="24"/>
                <w:szCs w:val="24"/>
                <w:lang w:val="en-US" w:eastAsia="zh-CN"/>
              </w:rPr>
              <w:t xml:space="preserve">  </w:t>
            </w:r>
            <w:r>
              <w:rPr>
                <w:rFonts w:hint="eastAsia" w:ascii="仿宋" w:hAnsi="仿宋" w:eastAsia="仿宋" w:cs="宋体"/>
                <w:bCs/>
                <w:color w:val="000000"/>
                <w:kern w:val="44"/>
                <w:sz w:val="24"/>
                <w:szCs w:val="24"/>
                <w:lang w:val="en-US" w:eastAsia="zh-CN"/>
              </w:rPr>
              <w:sym w:font="Wingdings 2" w:char="00A3"/>
            </w:r>
            <w:r>
              <w:rPr>
                <w:rFonts w:hint="eastAsia" w:ascii="仿宋" w:hAnsi="仿宋" w:eastAsia="仿宋" w:cs="宋体"/>
                <w:bCs/>
                <w:color w:val="000000"/>
                <w:kern w:val="44"/>
                <w:sz w:val="24"/>
                <w:szCs w:val="24"/>
                <w:lang w:val="en-US" w:eastAsia="zh-CN"/>
              </w:rPr>
              <w:t>数据库审计</w:t>
            </w:r>
          </w:p>
          <w:p w14:paraId="0F209C0E">
            <w:pPr>
              <w:widowControl/>
              <w:overflowPunct w:val="0"/>
              <w:autoSpaceDE w:val="0"/>
              <w:autoSpaceDN w:val="0"/>
              <w:adjustRightInd w:val="0"/>
              <w:snapToGrid w:val="0"/>
              <w:spacing w:line="500" w:lineRule="exact"/>
              <w:outlineLvl w:val="0"/>
              <w:rPr>
                <w:rFonts w:hint="default" w:ascii="仿宋" w:hAnsi="仿宋" w:eastAsia="仿宋" w:cs="宋体"/>
                <w:bCs/>
                <w:color w:val="000000"/>
                <w:kern w:val="44"/>
                <w:sz w:val="24"/>
                <w:szCs w:val="24"/>
                <w:lang w:val="en-US" w:eastAsia="zh-CN"/>
              </w:rPr>
            </w:pPr>
            <w:r>
              <w:rPr>
                <w:rFonts w:hint="default" w:ascii="仿宋" w:hAnsi="仿宋" w:eastAsia="仿宋" w:cs="宋体"/>
                <w:bCs/>
                <w:color w:val="000000"/>
                <w:kern w:val="44"/>
                <w:sz w:val="24"/>
                <w:szCs w:val="24"/>
                <w:lang w:val="en-US" w:eastAsia="zh-CN"/>
              </w:rPr>
              <w:sym w:font="Wingdings 2" w:char="00A3"/>
            </w:r>
            <w:r>
              <w:rPr>
                <w:rFonts w:hint="default" w:ascii="仿宋" w:hAnsi="仿宋" w:eastAsia="仿宋" w:cs="宋体"/>
                <w:bCs/>
                <w:color w:val="000000"/>
                <w:kern w:val="44"/>
                <w:sz w:val="24"/>
                <w:szCs w:val="24"/>
                <w:lang w:val="en-US" w:eastAsia="zh-CN"/>
              </w:rPr>
              <w:t xml:space="preserve">数据流转监测  </w:t>
            </w:r>
            <w:r>
              <w:rPr>
                <w:rFonts w:hint="default" w:ascii="仿宋" w:hAnsi="仿宋" w:eastAsia="仿宋" w:cs="宋体"/>
                <w:bCs/>
                <w:color w:val="000000"/>
                <w:kern w:val="44"/>
                <w:sz w:val="24"/>
                <w:szCs w:val="24"/>
                <w:lang w:val="en-US" w:eastAsia="zh-CN"/>
              </w:rPr>
              <w:sym w:font="Wingdings 2" w:char="00A3"/>
            </w:r>
            <w:r>
              <w:rPr>
                <w:rFonts w:hint="default" w:ascii="仿宋" w:hAnsi="仿宋" w:eastAsia="仿宋" w:cs="宋体"/>
                <w:bCs/>
                <w:color w:val="000000"/>
                <w:kern w:val="44"/>
                <w:sz w:val="24"/>
                <w:szCs w:val="24"/>
                <w:lang w:val="en-US" w:eastAsia="zh-CN"/>
              </w:rPr>
              <w:t>API监测</w:t>
            </w:r>
          </w:p>
          <w:p w14:paraId="69AC8CB4">
            <w:pPr>
              <w:widowControl/>
              <w:overflowPunct w:val="0"/>
              <w:autoSpaceDE w:val="0"/>
              <w:autoSpaceDN w:val="0"/>
              <w:adjustRightInd w:val="0"/>
              <w:snapToGrid w:val="0"/>
              <w:spacing w:line="500" w:lineRule="exact"/>
              <w:outlineLvl w:val="0"/>
              <w:rPr>
                <w:rFonts w:hint="default" w:ascii="仿宋" w:hAnsi="仿宋" w:eastAsia="仿宋" w:cs="宋体"/>
                <w:bCs/>
                <w:color w:val="000000"/>
                <w:kern w:val="44"/>
                <w:sz w:val="24"/>
                <w:szCs w:val="24"/>
                <w:lang w:val="en-US" w:eastAsia="zh-CN"/>
              </w:rPr>
            </w:pPr>
            <w:r>
              <w:rPr>
                <w:rFonts w:hint="default" w:ascii="仿宋" w:hAnsi="仿宋" w:eastAsia="仿宋" w:cs="宋体"/>
                <w:bCs/>
                <w:color w:val="000000"/>
                <w:kern w:val="44"/>
                <w:sz w:val="24"/>
                <w:szCs w:val="24"/>
                <w:lang w:val="en-US" w:eastAsia="zh-CN"/>
              </w:rPr>
              <w:sym w:font="Wingdings 2" w:char="00A3"/>
            </w:r>
            <w:r>
              <w:rPr>
                <w:rFonts w:hint="default" w:ascii="仿宋" w:hAnsi="仿宋" w:eastAsia="仿宋" w:cs="宋体"/>
                <w:bCs/>
                <w:color w:val="000000"/>
                <w:kern w:val="44"/>
                <w:sz w:val="24"/>
                <w:szCs w:val="24"/>
                <w:lang w:val="en-US" w:eastAsia="zh-CN"/>
              </w:rPr>
              <w:t xml:space="preserve">数据安全风险监控平台  </w:t>
            </w:r>
            <w:r>
              <w:rPr>
                <w:rFonts w:hint="default" w:ascii="仿宋" w:hAnsi="仿宋" w:eastAsia="仿宋" w:cs="宋体"/>
                <w:bCs/>
                <w:color w:val="000000"/>
                <w:kern w:val="44"/>
                <w:sz w:val="24"/>
                <w:szCs w:val="24"/>
                <w:lang w:val="en-US" w:eastAsia="zh-CN"/>
              </w:rPr>
              <w:sym w:font="Wingdings 2" w:char="00A3"/>
            </w:r>
            <w:r>
              <w:rPr>
                <w:rFonts w:hint="default" w:ascii="仿宋" w:hAnsi="仿宋" w:eastAsia="仿宋" w:cs="宋体"/>
                <w:bCs/>
                <w:color w:val="000000"/>
                <w:kern w:val="44"/>
                <w:sz w:val="24"/>
                <w:szCs w:val="24"/>
                <w:lang w:val="en-US" w:eastAsia="zh-CN"/>
              </w:rPr>
              <w:t>零信任安全访问</w:t>
            </w:r>
          </w:p>
          <w:p w14:paraId="7BFDE653">
            <w:pPr>
              <w:widowControl/>
              <w:overflowPunct w:val="0"/>
              <w:autoSpaceDE w:val="0"/>
              <w:autoSpaceDN w:val="0"/>
              <w:adjustRightInd w:val="0"/>
              <w:snapToGrid w:val="0"/>
              <w:spacing w:line="500" w:lineRule="exact"/>
              <w:outlineLvl w:val="0"/>
              <w:rPr>
                <w:rFonts w:hint="default" w:ascii="仿宋" w:hAnsi="仿宋" w:eastAsia="仿宋" w:cs="宋体"/>
                <w:bCs/>
                <w:color w:val="000000"/>
                <w:kern w:val="44"/>
                <w:sz w:val="24"/>
                <w:szCs w:val="24"/>
                <w:lang w:val="en-US" w:eastAsia="zh-CN"/>
              </w:rPr>
            </w:pPr>
            <w:r>
              <w:rPr>
                <w:rFonts w:hint="default" w:ascii="仿宋" w:hAnsi="仿宋" w:eastAsia="仿宋" w:cs="宋体"/>
                <w:bCs/>
                <w:color w:val="000000"/>
                <w:kern w:val="44"/>
                <w:sz w:val="24"/>
                <w:szCs w:val="24"/>
                <w:lang w:val="en-US" w:eastAsia="zh-CN"/>
              </w:rPr>
              <w:sym w:font="Wingdings 2" w:char="00A3"/>
            </w:r>
            <w:r>
              <w:rPr>
                <w:rFonts w:hint="default" w:ascii="仿宋" w:hAnsi="仿宋" w:eastAsia="仿宋" w:cs="宋体"/>
                <w:bCs/>
                <w:color w:val="000000"/>
                <w:kern w:val="44"/>
                <w:sz w:val="24"/>
                <w:szCs w:val="24"/>
                <w:lang w:val="en-US" w:eastAsia="zh-CN"/>
              </w:rPr>
              <w:t xml:space="preserve">隐私计算  </w:t>
            </w:r>
            <w:r>
              <w:rPr>
                <w:rFonts w:hint="default" w:ascii="仿宋" w:hAnsi="仿宋" w:eastAsia="仿宋" w:cs="宋体"/>
                <w:bCs/>
                <w:color w:val="000000"/>
                <w:kern w:val="44"/>
                <w:sz w:val="24"/>
                <w:szCs w:val="24"/>
                <w:lang w:val="en-US" w:eastAsia="zh-CN"/>
              </w:rPr>
              <w:sym w:font="Wingdings 2" w:char="00A3"/>
            </w:r>
            <w:r>
              <w:rPr>
                <w:rFonts w:hint="default" w:ascii="仿宋" w:hAnsi="仿宋" w:eastAsia="仿宋" w:cs="宋体"/>
                <w:bCs/>
                <w:color w:val="000000"/>
                <w:kern w:val="44"/>
                <w:sz w:val="24"/>
                <w:szCs w:val="24"/>
                <w:lang w:val="en-US" w:eastAsia="zh-CN"/>
              </w:rPr>
              <w:t>数据沙箱</w:t>
            </w:r>
          </w:p>
          <w:p w14:paraId="0D372FCC">
            <w:pPr>
              <w:widowControl/>
              <w:overflowPunct w:val="0"/>
              <w:autoSpaceDE w:val="0"/>
              <w:autoSpaceDN w:val="0"/>
              <w:adjustRightInd w:val="0"/>
              <w:snapToGrid w:val="0"/>
              <w:spacing w:line="500" w:lineRule="exact"/>
              <w:outlineLvl w:val="0"/>
              <w:rPr>
                <w:rFonts w:hint="default" w:ascii="仿宋" w:hAnsi="仿宋" w:eastAsia="仿宋" w:cs="宋体"/>
                <w:bCs/>
                <w:color w:val="000000"/>
                <w:kern w:val="44"/>
                <w:sz w:val="24"/>
                <w:szCs w:val="24"/>
                <w:lang w:val="en-US" w:eastAsia="zh-CN"/>
              </w:rPr>
            </w:pPr>
            <w:r>
              <w:rPr>
                <w:rFonts w:hint="default" w:ascii="仿宋" w:hAnsi="仿宋" w:eastAsia="仿宋" w:cs="宋体"/>
                <w:bCs/>
                <w:color w:val="000000"/>
                <w:kern w:val="44"/>
                <w:sz w:val="24"/>
                <w:szCs w:val="24"/>
                <w:lang w:val="en-US" w:eastAsia="zh-CN"/>
              </w:rPr>
              <w:sym w:font="Wingdings 2" w:char="00A3"/>
            </w:r>
            <w:r>
              <w:rPr>
                <w:rFonts w:hint="default" w:ascii="仿宋" w:hAnsi="仿宋" w:eastAsia="仿宋" w:cs="宋体"/>
                <w:bCs/>
                <w:color w:val="000000"/>
                <w:kern w:val="44"/>
                <w:sz w:val="24"/>
                <w:szCs w:val="24"/>
                <w:lang w:val="en-US" w:eastAsia="zh-CN"/>
              </w:rPr>
              <w:t xml:space="preserve">区块链  </w:t>
            </w:r>
            <w:r>
              <w:rPr>
                <w:rFonts w:hint="default" w:ascii="仿宋" w:hAnsi="仿宋" w:eastAsia="仿宋" w:cs="宋体"/>
                <w:bCs/>
                <w:color w:val="000000"/>
                <w:kern w:val="44"/>
                <w:sz w:val="24"/>
                <w:szCs w:val="24"/>
                <w:lang w:val="en-US" w:eastAsia="zh-CN"/>
              </w:rPr>
              <w:sym w:font="Wingdings 2" w:char="00A3"/>
            </w:r>
            <w:r>
              <w:rPr>
                <w:rFonts w:hint="default" w:ascii="仿宋" w:hAnsi="仿宋" w:eastAsia="仿宋" w:cs="宋体"/>
                <w:bCs/>
                <w:color w:val="000000"/>
                <w:kern w:val="44"/>
                <w:sz w:val="24"/>
                <w:szCs w:val="24"/>
                <w:lang w:val="en-US" w:eastAsia="zh-CN"/>
              </w:rPr>
              <w:t>数据安全合规检测</w:t>
            </w:r>
          </w:p>
          <w:p w14:paraId="7A798BC1">
            <w:pPr>
              <w:widowControl/>
              <w:overflowPunct w:val="0"/>
              <w:autoSpaceDE w:val="0"/>
              <w:autoSpaceDN w:val="0"/>
              <w:adjustRightInd w:val="0"/>
              <w:snapToGrid w:val="0"/>
              <w:spacing w:line="500" w:lineRule="exact"/>
              <w:outlineLvl w:val="0"/>
              <w:rPr>
                <w:rFonts w:hint="default" w:ascii="仿宋" w:hAnsi="仿宋" w:eastAsia="仿宋" w:cs="宋体"/>
                <w:bCs/>
                <w:color w:val="000000"/>
                <w:kern w:val="44"/>
                <w:sz w:val="24"/>
                <w:szCs w:val="24"/>
                <w:lang w:val="en-US" w:eastAsia="zh-CN"/>
              </w:rPr>
            </w:pPr>
            <w:r>
              <w:rPr>
                <w:rFonts w:hint="default" w:ascii="仿宋" w:hAnsi="仿宋" w:eastAsia="仿宋" w:cs="宋体"/>
                <w:bCs/>
                <w:color w:val="000000"/>
                <w:kern w:val="44"/>
                <w:sz w:val="24"/>
                <w:szCs w:val="24"/>
                <w:lang w:val="en-US" w:eastAsia="zh-CN"/>
              </w:rPr>
              <w:sym w:font="Wingdings 2" w:char="00A3"/>
            </w:r>
            <w:r>
              <w:rPr>
                <w:rFonts w:hint="default" w:ascii="仿宋" w:hAnsi="仿宋" w:eastAsia="仿宋" w:cs="宋体"/>
                <w:bCs/>
                <w:color w:val="000000"/>
                <w:kern w:val="44"/>
                <w:sz w:val="24"/>
                <w:szCs w:val="24"/>
                <w:lang w:val="en-US" w:eastAsia="zh-CN"/>
              </w:rPr>
              <w:t xml:space="preserve">个人信息安全检测  </w:t>
            </w:r>
            <w:r>
              <w:rPr>
                <w:rFonts w:hint="default" w:ascii="仿宋" w:hAnsi="仿宋" w:eastAsia="仿宋" w:cs="宋体"/>
                <w:bCs/>
                <w:color w:val="000000"/>
                <w:kern w:val="44"/>
                <w:sz w:val="24"/>
                <w:szCs w:val="24"/>
                <w:lang w:val="en-US" w:eastAsia="zh-CN"/>
              </w:rPr>
              <w:sym w:font="Wingdings 2" w:char="00A3"/>
            </w:r>
            <w:r>
              <w:rPr>
                <w:rFonts w:hint="default" w:ascii="仿宋" w:hAnsi="仿宋" w:eastAsia="仿宋" w:cs="宋体"/>
                <w:bCs/>
                <w:color w:val="000000"/>
                <w:kern w:val="44"/>
                <w:sz w:val="24"/>
                <w:szCs w:val="24"/>
                <w:lang w:val="en-US" w:eastAsia="zh-CN"/>
              </w:rPr>
              <w:t>数据安全运营管理</w:t>
            </w:r>
          </w:p>
          <w:p w14:paraId="043BC66B">
            <w:pPr>
              <w:widowControl/>
              <w:overflowPunct w:val="0"/>
              <w:autoSpaceDE w:val="0"/>
              <w:autoSpaceDN w:val="0"/>
              <w:adjustRightInd w:val="0"/>
              <w:snapToGrid w:val="0"/>
              <w:spacing w:line="500" w:lineRule="exact"/>
              <w:outlineLvl w:val="0"/>
              <w:rPr>
                <w:rFonts w:ascii="仿宋" w:hAnsi="仿宋" w:eastAsia="仿宋" w:cs="宋体"/>
                <w:bCs/>
                <w:color w:val="000000"/>
                <w:kern w:val="44"/>
                <w:sz w:val="24"/>
                <w:szCs w:val="24"/>
              </w:rPr>
            </w:pPr>
            <w:r>
              <w:rPr>
                <w:rFonts w:hint="default" w:ascii="仿宋" w:hAnsi="仿宋" w:eastAsia="仿宋" w:cs="宋体"/>
                <w:bCs/>
                <w:color w:val="000000"/>
                <w:kern w:val="44"/>
                <w:sz w:val="24"/>
                <w:szCs w:val="24"/>
                <w:lang w:val="en-US" w:eastAsia="zh-CN"/>
              </w:rPr>
              <w:sym w:font="Wingdings 2" w:char="00A3"/>
            </w:r>
            <w:r>
              <w:rPr>
                <w:rFonts w:hint="default" w:ascii="仿宋" w:hAnsi="仿宋" w:eastAsia="仿宋" w:cs="宋体"/>
                <w:bCs/>
                <w:color w:val="000000"/>
                <w:kern w:val="44"/>
                <w:sz w:val="24"/>
                <w:szCs w:val="24"/>
                <w:lang w:val="en-US" w:eastAsia="zh-CN"/>
              </w:rPr>
              <w:t xml:space="preserve">大数据安全管控  </w:t>
            </w:r>
            <w:r>
              <w:rPr>
                <w:rFonts w:hint="default" w:ascii="仿宋" w:hAnsi="仿宋" w:eastAsia="仿宋" w:cs="宋体"/>
                <w:bCs/>
                <w:color w:val="000000"/>
                <w:kern w:val="44"/>
                <w:sz w:val="24"/>
                <w:szCs w:val="24"/>
                <w:lang w:val="en-US" w:eastAsia="zh-CN"/>
              </w:rPr>
              <w:sym w:font="Wingdings 2" w:char="00A3"/>
            </w:r>
            <w:r>
              <w:rPr>
                <w:rFonts w:hint="default" w:ascii="仿宋" w:hAnsi="仿宋" w:eastAsia="仿宋" w:cs="宋体"/>
                <w:bCs/>
                <w:color w:val="000000"/>
                <w:kern w:val="44"/>
                <w:sz w:val="24"/>
                <w:szCs w:val="24"/>
                <w:lang w:val="en-US" w:eastAsia="zh-CN"/>
              </w:rPr>
              <w:t>暂无</w:t>
            </w:r>
            <w:r>
              <w:rPr>
                <w:rFonts w:hint="eastAsia" w:ascii="仿宋" w:hAnsi="仿宋" w:eastAsia="仿宋" w:cs="宋体"/>
                <w:bCs/>
                <w:color w:val="000000"/>
                <w:kern w:val="44"/>
                <w:sz w:val="24"/>
                <w:szCs w:val="24"/>
                <w:lang w:val="en-US" w:eastAsia="zh-CN"/>
              </w:rPr>
              <w:t xml:space="preserve">  </w:t>
            </w:r>
            <w:r>
              <w:rPr>
                <w:rFonts w:hint="eastAsia"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其他</w:t>
            </w:r>
            <w:r>
              <w:rPr>
                <w:rFonts w:hint="eastAsia" w:ascii="仿宋" w:hAnsi="仿宋" w:eastAsia="仿宋" w:cs="宋体"/>
                <w:bCs/>
                <w:color w:val="000000"/>
                <w:kern w:val="44"/>
                <w:sz w:val="24"/>
                <w:szCs w:val="24"/>
                <w:u w:val="single"/>
              </w:rPr>
              <w:t xml:space="preserve">     </w:t>
            </w:r>
          </w:p>
        </w:tc>
      </w:tr>
      <w:tr w14:paraId="57D8924B">
        <w:tblPrEx>
          <w:tblCellMar>
            <w:top w:w="85" w:type="dxa"/>
            <w:left w:w="57" w:type="dxa"/>
            <w:bottom w:w="85" w:type="dxa"/>
            <w:right w:w="57" w:type="dxa"/>
          </w:tblCellMar>
        </w:tblPrEx>
        <w:trPr>
          <w:jc w:val="center"/>
        </w:trPr>
        <w:tc>
          <w:tcPr>
            <w:tcW w:w="1805" w:type="dxa"/>
            <w:vMerge w:val="continue"/>
            <w:tcBorders>
              <w:left w:val="single" w:color="auto" w:sz="8" w:space="0"/>
              <w:right w:val="single" w:color="auto" w:sz="8" w:space="0"/>
            </w:tcBorders>
            <w:vAlign w:val="center"/>
          </w:tcPr>
          <w:p w14:paraId="08C28324">
            <w:pPr>
              <w:widowControl/>
              <w:overflowPunct w:val="0"/>
              <w:autoSpaceDE w:val="0"/>
              <w:autoSpaceDN w:val="0"/>
              <w:adjustRightInd w:val="0"/>
              <w:snapToGrid w:val="0"/>
              <w:spacing w:beforeAutospacing="1" w:afterAutospacing="1" w:line="285" w:lineRule="auto"/>
              <w:jc w:val="center"/>
              <w:outlineLvl w:val="0"/>
              <w:rPr>
                <w:rFonts w:ascii="仿宋" w:hAnsi="仿宋" w:eastAsia="仿宋" w:cs="宋体"/>
                <w:bCs/>
                <w:color w:val="000000" w:themeColor="text1"/>
                <w:kern w:val="1"/>
                <w:sz w:val="28"/>
                <w:szCs w:val="28"/>
                <w:lang w:val="zh-CN"/>
                <w14:textFill>
                  <w14:solidFill>
                    <w14:schemeClr w14:val="tx1"/>
                  </w14:solidFill>
                </w14:textFill>
              </w:rPr>
            </w:pPr>
          </w:p>
        </w:tc>
        <w:tc>
          <w:tcPr>
            <w:tcW w:w="1224" w:type="dxa"/>
            <w:tcBorders>
              <w:top w:val="single" w:color="auto" w:sz="8" w:space="0"/>
              <w:left w:val="single" w:color="auto" w:sz="8" w:space="0"/>
              <w:bottom w:val="single" w:color="auto" w:sz="8" w:space="0"/>
              <w:right w:val="single" w:color="auto" w:sz="8" w:space="0"/>
            </w:tcBorders>
            <w:vAlign w:val="center"/>
          </w:tcPr>
          <w:p w14:paraId="581B73A0">
            <w:pPr>
              <w:widowControl/>
              <w:overflowPunct w:val="0"/>
              <w:autoSpaceDE w:val="0"/>
              <w:autoSpaceDN w:val="0"/>
              <w:adjustRightInd w:val="0"/>
              <w:snapToGrid w:val="0"/>
              <w:spacing w:line="500" w:lineRule="exact"/>
              <w:jc w:val="center"/>
              <w:outlineLvl w:val="0"/>
              <w:rPr>
                <w:rFonts w:hint="default" w:ascii="仿宋" w:hAnsi="仿宋" w:eastAsia="仿宋" w:cs="宋体"/>
                <w:bCs/>
                <w:color w:val="000000"/>
                <w:kern w:val="44"/>
                <w:sz w:val="24"/>
                <w:szCs w:val="24"/>
                <w:lang w:val="en-US" w:eastAsia="zh-CN"/>
              </w:rPr>
            </w:pPr>
            <w:r>
              <w:rPr>
                <w:rFonts w:hint="eastAsia" w:ascii="仿宋" w:hAnsi="仿宋" w:eastAsia="仿宋" w:cs="宋体"/>
                <w:bCs/>
                <w:color w:val="000000"/>
                <w:kern w:val="44"/>
                <w:sz w:val="24"/>
                <w:szCs w:val="24"/>
                <w:lang w:val="en-US" w:eastAsia="zh-CN"/>
              </w:rPr>
              <w:t>引入的第三方数据安全服务</w:t>
            </w:r>
          </w:p>
        </w:tc>
        <w:tc>
          <w:tcPr>
            <w:tcW w:w="5766" w:type="dxa"/>
            <w:gridSpan w:val="5"/>
            <w:tcBorders>
              <w:top w:val="single" w:color="auto" w:sz="8" w:space="0"/>
              <w:left w:val="single" w:color="auto" w:sz="8" w:space="0"/>
              <w:bottom w:val="single" w:color="auto" w:sz="8" w:space="0"/>
              <w:right w:val="single" w:color="auto" w:sz="8" w:space="0"/>
            </w:tcBorders>
            <w:vAlign w:val="center"/>
          </w:tcPr>
          <w:p w14:paraId="744CEC8B">
            <w:pPr>
              <w:widowControl/>
              <w:overflowPunct w:val="0"/>
              <w:autoSpaceDE w:val="0"/>
              <w:autoSpaceDN w:val="0"/>
              <w:adjustRightInd w:val="0"/>
              <w:snapToGrid w:val="0"/>
              <w:spacing w:line="500" w:lineRule="exact"/>
              <w:outlineLvl w:val="0"/>
              <w:rPr>
                <w:rFonts w:hint="default" w:ascii="仿宋" w:hAnsi="仿宋" w:eastAsia="仿宋" w:cs="宋体"/>
                <w:bCs/>
                <w:color w:val="000000"/>
                <w:kern w:val="44"/>
                <w:sz w:val="24"/>
                <w:szCs w:val="24"/>
                <w:lang w:val="en-US" w:eastAsia="zh-CN"/>
              </w:rPr>
            </w:pPr>
            <w:r>
              <w:rPr>
                <w:rFonts w:hint="default" w:ascii="仿宋" w:hAnsi="仿宋" w:eastAsia="仿宋" w:cs="宋体"/>
                <w:bCs/>
                <w:color w:val="000000"/>
                <w:kern w:val="44"/>
                <w:sz w:val="24"/>
                <w:szCs w:val="24"/>
                <w:lang w:val="en-US" w:eastAsia="zh-CN"/>
              </w:rPr>
              <w:t>数据分类分级服务</w:t>
            </w:r>
          </w:p>
          <w:p w14:paraId="7B0FF4E6">
            <w:pPr>
              <w:widowControl/>
              <w:overflowPunct w:val="0"/>
              <w:autoSpaceDE w:val="0"/>
              <w:autoSpaceDN w:val="0"/>
              <w:adjustRightInd w:val="0"/>
              <w:snapToGrid w:val="0"/>
              <w:spacing w:line="500" w:lineRule="exact"/>
              <w:outlineLvl w:val="0"/>
              <w:rPr>
                <w:rFonts w:hint="default" w:ascii="仿宋" w:hAnsi="仿宋" w:eastAsia="仿宋" w:cs="宋体"/>
                <w:bCs/>
                <w:color w:val="000000"/>
                <w:kern w:val="44"/>
                <w:sz w:val="24"/>
                <w:szCs w:val="24"/>
                <w:lang w:val="en-US" w:eastAsia="zh-CN"/>
              </w:rPr>
            </w:pPr>
            <w:r>
              <w:rPr>
                <w:rFonts w:hint="default" w:ascii="仿宋" w:hAnsi="仿宋" w:eastAsia="仿宋" w:cs="宋体"/>
                <w:bCs/>
                <w:color w:val="000000"/>
                <w:kern w:val="44"/>
                <w:sz w:val="24"/>
                <w:szCs w:val="24"/>
                <w:lang w:val="en-US" w:eastAsia="zh-CN"/>
              </w:rPr>
              <w:sym w:font="Wingdings 2" w:char="00A3"/>
            </w:r>
            <w:r>
              <w:rPr>
                <w:rFonts w:hint="eastAsia" w:ascii="仿宋" w:hAnsi="仿宋" w:eastAsia="仿宋" w:cs="宋体"/>
                <w:bCs/>
                <w:color w:val="000000"/>
                <w:kern w:val="44"/>
                <w:sz w:val="24"/>
                <w:szCs w:val="24"/>
                <w:lang w:val="en-US" w:eastAsia="zh-CN"/>
              </w:rPr>
              <w:t xml:space="preserve">已引入  </w:t>
            </w:r>
            <w:r>
              <w:rPr>
                <w:rFonts w:hint="eastAsia" w:ascii="仿宋" w:hAnsi="仿宋" w:eastAsia="仿宋" w:cs="宋体"/>
                <w:bCs/>
                <w:color w:val="000000"/>
                <w:kern w:val="44"/>
                <w:sz w:val="24"/>
                <w:szCs w:val="24"/>
                <w:lang w:val="en-US" w:eastAsia="zh-CN"/>
              </w:rPr>
              <w:sym w:font="Wingdings 2" w:char="00A3"/>
            </w:r>
            <w:r>
              <w:rPr>
                <w:rFonts w:hint="eastAsia" w:ascii="仿宋" w:hAnsi="仿宋" w:eastAsia="仿宋" w:cs="宋体"/>
                <w:bCs/>
                <w:color w:val="000000"/>
                <w:kern w:val="44"/>
                <w:sz w:val="24"/>
                <w:szCs w:val="24"/>
                <w:lang w:val="en-US" w:eastAsia="zh-CN"/>
              </w:rPr>
              <w:t xml:space="preserve">未引入但有引入计划  </w:t>
            </w:r>
            <w:r>
              <w:rPr>
                <w:rFonts w:hint="eastAsia" w:ascii="仿宋" w:hAnsi="仿宋" w:eastAsia="仿宋" w:cs="宋体"/>
                <w:bCs/>
                <w:color w:val="000000"/>
                <w:kern w:val="44"/>
                <w:sz w:val="24"/>
                <w:szCs w:val="24"/>
                <w:lang w:val="en-US" w:eastAsia="zh-CN"/>
              </w:rPr>
              <w:sym w:font="Wingdings 2" w:char="00A3"/>
            </w:r>
            <w:r>
              <w:rPr>
                <w:rFonts w:hint="eastAsia" w:ascii="仿宋" w:hAnsi="仿宋" w:eastAsia="仿宋" w:cs="宋体"/>
                <w:bCs/>
                <w:color w:val="000000"/>
                <w:kern w:val="44"/>
                <w:sz w:val="24"/>
                <w:szCs w:val="24"/>
                <w:lang w:val="en-US" w:eastAsia="zh-CN"/>
              </w:rPr>
              <w:t>无引入计划</w:t>
            </w:r>
          </w:p>
          <w:p w14:paraId="6BACDCAC">
            <w:pPr>
              <w:widowControl/>
              <w:overflowPunct w:val="0"/>
              <w:autoSpaceDE w:val="0"/>
              <w:autoSpaceDN w:val="0"/>
              <w:adjustRightInd w:val="0"/>
              <w:snapToGrid w:val="0"/>
              <w:spacing w:line="500" w:lineRule="exact"/>
              <w:outlineLvl w:val="0"/>
              <w:rPr>
                <w:rFonts w:hint="default" w:ascii="仿宋" w:hAnsi="仿宋" w:eastAsia="仿宋" w:cs="宋体"/>
                <w:bCs/>
                <w:color w:val="000000"/>
                <w:kern w:val="44"/>
                <w:sz w:val="24"/>
                <w:szCs w:val="24"/>
                <w:lang w:val="en-US" w:eastAsia="zh-CN"/>
              </w:rPr>
            </w:pPr>
            <w:r>
              <w:rPr>
                <w:rFonts w:hint="default" w:ascii="仿宋" w:hAnsi="仿宋" w:eastAsia="仿宋" w:cs="宋体"/>
                <w:bCs/>
                <w:color w:val="000000"/>
                <w:kern w:val="44"/>
                <w:sz w:val="24"/>
                <w:szCs w:val="24"/>
                <w:lang w:val="en-US" w:eastAsia="zh-CN"/>
              </w:rPr>
              <w:t>数据安全风险评估服务</w:t>
            </w:r>
          </w:p>
          <w:p w14:paraId="343F3DC6">
            <w:pPr>
              <w:widowControl/>
              <w:overflowPunct w:val="0"/>
              <w:autoSpaceDE w:val="0"/>
              <w:autoSpaceDN w:val="0"/>
              <w:adjustRightInd w:val="0"/>
              <w:snapToGrid w:val="0"/>
              <w:spacing w:line="500" w:lineRule="exact"/>
              <w:outlineLvl w:val="0"/>
              <w:rPr>
                <w:rFonts w:hint="default" w:ascii="仿宋" w:hAnsi="仿宋" w:eastAsia="仿宋" w:cs="宋体"/>
                <w:bCs/>
                <w:color w:val="000000"/>
                <w:kern w:val="44"/>
                <w:sz w:val="24"/>
                <w:szCs w:val="24"/>
                <w:lang w:val="en-US" w:eastAsia="zh-CN"/>
              </w:rPr>
            </w:pPr>
            <w:r>
              <w:rPr>
                <w:rFonts w:hint="default" w:ascii="仿宋" w:hAnsi="仿宋" w:eastAsia="仿宋" w:cs="宋体"/>
                <w:bCs/>
                <w:color w:val="000000"/>
                <w:kern w:val="44"/>
                <w:sz w:val="24"/>
                <w:szCs w:val="24"/>
                <w:lang w:val="en-US" w:eastAsia="zh-CN"/>
              </w:rPr>
              <w:sym w:font="Wingdings 2" w:char="00A3"/>
            </w:r>
            <w:r>
              <w:rPr>
                <w:rFonts w:hint="default" w:ascii="仿宋" w:hAnsi="仿宋" w:eastAsia="仿宋" w:cs="宋体"/>
                <w:bCs/>
                <w:color w:val="000000"/>
                <w:kern w:val="44"/>
                <w:sz w:val="24"/>
                <w:szCs w:val="24"/>
                <w:lang w:val="en-US" w:eastAsia="zh-CN"/>
              </w:rPr>
              <w:t xml:space="preserve">已引入  </w:t>
            </w:r>
            <w:r>
              <w:rPr>
                <w:rFonts w:hint="default" w:ascii="仿宋" w:hAnsi="仿宋" w:eastAsia="仿宋" w:cs="宋体"/>
                <w:bCs/>
                <w:color w:val="000000"/>
                <w:kern w:val="44"/>
                <w:sz w:val="24"/>
                <w:szCs w:val="24"/>
                <w:lang w:val="en-US" w:eastAsia="zh-CN"/>
              </w:rPr>
              <w:sym w:font="Wingdings 2" w:char="00A3"/>
            </w:r>
            <w:r>
              <w:rPr>
                <w:rFonts w:hint="default" w:ascii="仿宋" w:hAnsi="仿宋" w:eastAsia="仿宋" w:cs="宋体"/>
                <w:bCs/>
                <w:color w:val="000000"/>
                <w:kern w:val="44"/>
                <w:sz w:val="24"/>
                <w:szCs w:val="24"/>
                <w:lang w:val="en-US" w:eastAsia="zh-CN"/>
              </w:rPr>
              <w:t xml:space="preserve">未引入但有引入计划  </w:t>
            </w:r>
            <w:r>
              <w:rPr>
                <w:rFonts w:hint="default" w:ascii="仿宋" w:hAnsi="仿宋" w:eastAsia="仿宋" w:cs="宋体"/>
                <w:bCs/>
                <w:color w:val="000000"/>
                <w:kern w:val="44"/>
                <w:sz w:val="24"/>
                <w:szCs w:val="24"/>
                <w:lang w:val="en-US" w:eastAsia="zh-CN"/>
              </w:rPr>
              <w:sym w:font="Wingdings 2" w:char="00A3"/>
            </w:r>
            <w:r>
              <w:rPr>
                <w:rFonts w:hint="default" w:ascii="仿宋" w:hAnsi="仿宋" w:eastAsia="仿宋" w:cs="宋体"/>
                <w:bCs/>
                <w:color w:val="000000"/>
                <w:kern w:val="44"/>
                <w:sz w:val="24"/>
                <w:szCs w:val="24"/>
                <w:lang w:val="en-US" w:eastAsia="zh-CN"/>
              </w:rPr>
              <w:t>无引入计划</w:t>
            </w:r>
          </w:p>
          <w:p w14:paraId="01D5C40E">
            <w:pPr>
              <w:widowControl/>
              <w:overflowPunct w:val="0"/>
              <w:autoSpaceDE w:val="0"/>
              <w:autoSpaceDN w:val="0"/>
              <w:adjustRightInd w:val="0"/>
              <w:snapToGrid w:val="0"/>
              <w:spacing w:line="500" w:lineRule="exact"/>
              <w:outlineLvl w:val="0"/>
              <w:rPr>
                <w:rFonts w:hint="default" w:ascii="仿宋" w:hAnsi="仿宋" w:eastAsia="仿宋" w:cs="宋体"/>
                <w:bCs/>
                <w:color w:val="000000"/>
                <w:kern w:val="44"/>
                <w:sz w:val="24"/>
                <w:szCs w:val="24"/>
                <w:lang w:val="en-US" w:eastAsia="zh-CN"/>
              </w:rPr>
            </w:pPr>
            <w:r>
              <w:rPr>
                <w:rFonts w:hint="default" w:ascii="仿宋" w:hAnsi="仿宋" w:eastAsia="仿宋" w:cs="宋体"/>
                <w:bCs/>
                <w:color w:val="000000"/>
                <w:kern w:val="44"/>
                <w:sz w:val="24"/>
                <w:szCs w:val="24"/>
                <w:lang w:val="en-US" w:eastAsia="zh-CN"/>
              </w:rPr>
              <w:t>数据安全合规评估服务</w:t>
            </w:r>
          </w:p>
          <w:p w14:paraId="61CDFB55">
            <w:pPr>
              <w:widowControl/>
              <w:overflowPunct w:val="0"/>
              <w:autoSpaceDE w:val="0"/>
              <w:autoSpaceDN w:val="0"/>
              <w:adjustRightInd w:val="0"/>
              <w:snapToGrid w:val="0"/>
              <w:spacing w:line="500" w:lineRule="exact"/>
              <w:outlineLvl w:val="0"/>
              <w:rPr>
                <w:rFonts w:hint="default" w:ascii="仿宋" w:hAnsi="仿宋" w:eastAsia="仿宋" w:cs="宋体"/>
                <w:bCs/>
                <w:color w:val="000000"/>
                <w:kern w:val="44"/>
                <w:sz w:val="24"/>
                <w:szCs w:val="24"/>
                <w:lang w:val="en-US" w:eastAsia="zh-CN"/>
              </w:rPr>
            </w:pPr>
            <w:r>
              <w:rPr>
                <w:rFonts w:hint="default" w:ascii="仿宋" w:hAnsi="仿宋" w:eastAsia="仿宋" w:cs="宋体"/>
                <w:bCs/>
                <w:color w:val="000000"/>
                <w:kern w:val="44"/>
                <w:sz w:val="24"/>
                <w:szCs w:val="24"/>
                <w:lang w:val="en-US" w:eastAsia="zh-CN"/>
              </w:rPr>
              <w:sym w:font="Wingdings 2" w:char="00A3"/>
            </w:r>
            <w:r>
              <w:rPr>
                <w:rFonts w:hint="default" w:ascii="仿宋" w:hAnsi="仿宋" w:eastAsia="仿宋" w:cs="宋体"/>
                <w:bCs/>
                <w:color w:val="000000"/>
                <w:kern w:val="44"/>
                <w:sz w:val="24"/>
                <w:szCs w:val="24"/>
                <w:lang w:val="en-US" w:eastAsia="zh-CN"/>
              </w:rPr>
              <w:t xml:space="preserve">已引入  </w:t>
            </w:r>
            <w:r>
              <w:rPr>
                <w:rFonts w:hint="default" w:ascii="仿宋" w:hAnsi="仿宋" w:eastAsia="仿宋" w:cs="宋体"/>
                <w:bCs/>
                <w:color w:val="000000"/>
                <w:kern w:val="44"/>
                <w:sz w:val="24"/>
                <w:szCs w:val="24"/>
                <w:lang w:val="en-US" w:eastAsia="zh-CN"/>
              </w:rPr>
              <w:sym w:font="Wingdings 2" w:char="00A3"/>
            </w:r>
            <w:r>
              <w:rPr>
                <w:rFonts w:hint="default" w:ascii="仿宋" w:hAnsi="仿宋" w:eastAsia="仿宋" w:cs="宋体"/>
                <w:bCs/>
                <w:color w:val="000000"/>
                <w:kern w:val="44"/>
                <w:sz w:val="24"/>
                <w:szCs w:val="24"/>
                <w:lang w:val="en-US" w:eastAsia="zh-CN"/>
              </w:rPr>
              <w:t xml:space="preserve">未引入但有引入计划  </w:t>
            </w:r>
            <w:r>
              <w:rPr>
                <w:rFonts w:hint="default" w:ascii="仿宋" w:hAnsi="仿宋" w:eastAsia="仿宋" w:cs="宋体"/>
                <w:bCs/>
                <w:color w:val="000000"/>
                <w:kern w:val="44"/>
                <w:sz w:val="24"/>
                <w:szCs w:val="24"/>
                <w:lang w:val="en-US" w:eastAsia="zh-CN"/>
              </w:rPr>
              <w:sym w:font="Wingdings 2" w:char="00A3"/>
            </w:r>
            <w:r>
              <w:rPr>
                <w:rFonts w:hint="default" w:ascii="仿宋" w:hAnsi="仿宋" w:eastAsia="仿宋" w:cs="宋体"/>
                <w:bCs/>
                <w:color w:val="000000"/>
                <w:kern w:val="44"/>
                <w:sz w:val="24"/>
                <w:szCs w:val="24"/>
                <w:lang w:val="en-US" w:eastAsia="zh-CN"/>
              </w:rPr>
              <w:t>无引入计划</w:t>
            </w:r>
          </w:p>
          <w:p w14:paraId="0EED54F5">
            <w:pPr>
              <w:widowControl/>
              <w:overflowPunct w:val="0"/>
              <w:autoSpaceDE w:val="0"/>
              <w:autoSpaceDN w:val="0"/>
              <w:adjustRightInd w:val="0"/>
              <w:snapToGrid w:val="0"/>
              <w:spacing w:line="500" w:lineRule="exact"/>
              <w:outlineLvl w:val="0"/>
              <w:rPr>
                <w:rFonts w:hint="default" w:ascii="仿宋" w:hAnsi="仿宋" w:eastAsia="仿宋" w:cs="宋体"/>
                <w:bCs/>
                <w:color w:val="000000"/>
                <w:kern w:val="44"/>
                <w:sz w:val="24"/>
                <w:szCs w:val="24"/>
                <w:lang w:val="en-US" w:eastAsia="zh-CN"/>
              </w:rPr>
            </w:pPr>
            <w:r>
              <w:rPr>
                <w:rFonts w:hint="default" w:ascii="仿宋" w:hAnsi="仿宋" w:eastAsia="仿宋" w:cs="宋体"/>
                <w:bCs/>
                <w:color w:val="000000"/>
                <w:kern w:val="44"/>
                <w:sz w:val="24"/>
                <w:szCs w:val="24"/>
                <w:lang w:val="en-US" w:eastAsia="zh-CN"/>
              </w:rPr>
              <w:t>数据安全合规咨询服务</w:t>
            </w:r>
          </w:p>
          <w:p w14:paraId="3592D3A3">
            <w:pPr>
              <w:widowControl/>
              <w:overflowPunct w:val="0"/>
              <w:autoSpaceDE w:val="0"/>
              <w:autoSpaceDN w:val="0"/>
              <w:adjustRightInd w:val="0"/>
              <w:snapToGrid w:val="0"/>
              <w:spacing w:line="500" w:lineRule="exact"/>
              <w:outlineLvl w:val="0"/>
              <w:rPr>
                <w:rFonts w:hint="default" w:ascii="仿宋" w:hAnsi="仿宋" w:eastAsia="仿宋" w:cs="宋体"/>
                <w:bCs/>
                <w:color w:val="000000"/>
                <w:kern w:val="44"/>
                <w:sz w:val="24"/>
                <w:szCs w:val="24"/>
                <w:lang w:val="en-US" w:eastAsia="zh-CN"/>
              </w:rPr>
            </w:pPr>
            <w:r>
              <w:rPr>
                <w:rFonts w:hint="default" w:ascii="仿宋" w:hAnsi="仿宋" w:eastAsia="仿宋" w:cs="宋体"/>
                <w:bCs/>
                <w:color w:val="000000"/>
                <w:kern w:val="44"/>
                <w:sz w:val="24"/>
                <w:szCs w:val="24"/>
                <w:lang w:val="en-US" w:eastAsia="zh-CN"/>
              </w:rPr>
              <w:sym w:font="Wingdings 2" w:char="00A3"/>
            </w:r>
            <w:r>
              <w:rPr>
                <w:rFonts w:hint="default" w:ascii="仿宋" w:hAnsi="仿宋" w:eastAsia="仿宋" w:cs="宋体"/>
                <w:bCs/>
                <w:color w:val="000000"/>
                <w:kern w:val="44"/>
                <w:sz w:val="24"/>
                <w:szCs w:val="24"/>
                <w:lang w:val="en-US" w:eastAsia="zh-CN"/>
              </w:rPr>
              <w:t xml:space="preserve">已引入  </w:t>
            </w:r>
            <w:r>
              <w:rPr>
                <w:rFonts w:hint="default" w:ascii="仿宋" w:hAnsi="仿宋" w:eastAsia="仿宋" w:cs="宋体"/>
                <w:bCs/>
                <w:color w:val="000000"/>
                <w:kern w:val="44"/>
                <w:sz w:val="24"/>
                <w:szCs w:val="24"/>
                <w:lang w:val="en-US" w:eastAsia="zh-CN"/>
              </w:rPr>
              <w:sym w:font="Wingdings 2" w:char="00A3"/>
            </w:r>
            <w:r>
              <w:rPr>
                <w:rFonts w:hint="default" w:ascii="仿宋" w:hAnsi="仿宋" w:eastAsia="仿宋" w:cs="宋体"/>
                <w:bCs/>
                <w:color w:val="000000"/>
                <w:kern w:val="44"/>
                <w:sz w:val="24"/>
                <w:szCs w:val="24"/>
                <w:lang w:val="en-US" w:eastAsia="zh-CN"/>
              </w:rPr>
              <w:t xml:space="preserve">未引入但有引入计划  </w:t>
            </w:r>
            <w:r>
              <w:rPr>
                <w:rFonts w:hint="default" w:ascii="仿宋" w:hAnsi="仿宋" w:eastAsia="仿宋" w:cs="宋体"/>
                <w:bCs/>
                <w:color w:val="000000"/>
                <w:kern w:val="44"/>
                <w:sz w:val="24"/>
                <w:szCs w:val="24"/>
                <w:lang w:val="en-US" w:eastAsia="zh-CN"/>
              </w:rPr>
              <w:sym w:font="Wingdings 2" w:char="00A3"/>
            </w:r>
            <w:r>
              <w:rPr>
                <w:rFonts w:hint="default" w:ascii="仿宋" w:hAnsi="仿宋" w:eastAsia="仿宋" w:cs="宋体"/>
                <w:bCs/>
                <w:color w:val="000000"/>
                <w:kern w:val="44"/>
                <w:sz w:val="24"/>
                <w:szCs w:val="24"/>
                <w:lang w:val="en-US" w:eastAsia="zh-CN"/>
              </w:rPr>
              <w:t>无引入计划</w:t>
            </w:r>
          </w:p>
          <w:p w14:paraId="21C880E2">
            <w:pPr>
              <w:widowControl/>
              <w:overflowPunct w:val="0"/>
              <w:autoSpaceDE w:val="0"/>
              <w:autoSpaceDN w:val="0"/>
              <w:adjustRightInd w:val="0"/>
              <w:snapToGrid w:val="0"/>
              <w:spacing w:line="500" w:lineRule="exact"/>
              <w:outlineLvl w:val="0"/>
              <w:rPr>
                <w:rFonts w:hint="default" w:ascii="仿宋" w:hAnsi="仿宋" w:eastAsia="仿宋" w:cs="宋体"/>
                <w:bCs/>
                <w:color w:val="000000"/>
                <w:kern w:val="44"/>
                <w:sz w:val="24"/>
                <w:szCs w:val="24"/>
                <w:lang w:val="en-US" w:eastAsia="zh-CN"/>
              </w:rPr>
            </w:pPr>
            <w:r>
              <w:rPr>
                <w:rFonts w:hint="default" w:ascii="仿宋" w:hAnsi="仿宋" w:eastAsia="仿宋" w:cs="宋体"/>
                <w:bCs/>
                <w:color w:val="000000"/>
                <w:kern w:val="44"/>
                <w:sz w:val="24"/>
                <w:szCs w:val="24"/>
                <w:lang w:val="en-US" w:eastAsia="zh-CN"/>
              </w:rPr>
              <w:t>数据安全体系建设服务</w:t>
            </w:r>
          </w:p>
          <w:p w14:paraId="0A4FA4EA">
            <w:pPr>
              <w:widowControl/>
              <w:overflowPunct w:val="0"/>
              <w:autoSpaceDE w:val="0"/>
              <w:autoSpaceDN w:val="0"/>
              <w:adjustRightInd w:val="0"/>
              <w:snapToGrid w:val="0"/>
              <w:spacing w:line="500" w:lineRule="exact"/>
              <w:outlineLvl w:val="0"/>
              <w:rPr>
                <w:rFonts w:hint="default" w:ascii="仿宋" w:hAnsi="仿宋" w:eastAsia="仿宋" w:cs="宋体"/>
                <w:bCs/>
                <w:color w:val="000000"/>
                <w:kern w:val="44"/>
                <w:sz w:val="24"/>
                <w:szCs w:val="24"/>
                <w:lang w:val="en-US" w:eastAsia="zh-CN"/>
              </w:rPr>
            </w:pPr>
            <w:r>
              <w:rPr>
                <w:rFonts w:hint="default" w:ascii="仿宋" w:hAnsi="仿宋" w:eastAsia="仿宋" w:cs="宋体"/>
                <w:bCs/>
                <w:color w:val="000000"/>
                <w:kern w:val="44"/>
                <w:sz w:val="24"/>
                <w:szCs w:val="24"/>
                <w:lang w:val="en-US" w:eastAsia="zh-CN"/>
              </w:rPr>
              <w:sym w:font="Wingdings 2" w:char="00A3"/>
            </w:r>
            <w:r>
              <w:rPr>
                <w:rFonts w:hint="default" w:ascii="仿宋" w:hAnsi="仿宋" w:eastAsia="仿宋" w:cs="宋体"/>
                <w:bCs/>
                <w:color w:val="000000"/>
                <w:kern w:val="44"/>
                <w:sz w:val="24"/>
                <w:szCs w:val="24"/>
                <w:lang w:val="en-US" w:eastAsia="zh-CN"/>
              </w:rPr>
              <w:t xml:space="preserve">已引入  </w:t>
            </w:r>
            <w:r>
              <w:rPr>
                <w:rFonts w:hint="default" w:ascii="仿宋" w:hAnsi="仿宋" w:eastAsia="仿宋" w:cs="宋体"/>
                <w:bCs/>
                <w:color w:val="000000"/>
                <w:kern w:val="44"/>
                <w:sz w:val="24"/>
                <w:szCs w:val="24"/>
                <w:lang w:val="en-US" w:eastAsia="zh-CN"/>
              </w:rPr>
              <w:sym w:font="Wingdings 2" w:char="00A3"/>
            </w:r>
            <w:r>
              <w:rPr>
                <w:rFonts w:hint="default" w:ascii="仿宋" w:hAnsi="仿宋" w:eastAsia="仿宋" w:cs="宋体"/>
                <w:bCs/>
                <w:color w:val="000000"/>
                <w:kern w:val="44"/>
                <w:sz w:val="24"/>
                <w:szCs w:val="24"/>
                <w:lang w:val="en-US" w:eastAsia="zh-CN"/>
              </w:rPr>
              <w:t xml:space="preserve">未引入但有引入计划  </w:t>
            </w:r>
            <w:r>
              <w:rPr>
                <w:rFonts w:hint="default" w:ascii="仿宋" w:hAnsi="仿宋" w:eastAsia="仿宋" w:cs="宋体"/>
                <w:bCs/>
                <w:color w:val="000000"/>
                <w:kern w:val="44"/>
                <w:sz w:val="24"/>
                <w:szCs w:val="24"/>
                <w:lang w:val="en-US" w:eastAsia="zh-CN"/>
              </w:rPr>
              <w:sym w:font="Wingdings 2" w:char="00A3"/>
            </w:r>
            <w:r>
              <w:rPr>
                <w:rFonts w:hint="default" w:ascii="仿宋" w:hAnsi="仿宋" w:eastAsia="仿宋" w:cs="宋体"/>
                <w:bCs/>
                <w:color w:val="000000"/>
                <w:kern w:val="44"/>
                <w:sz w:val="24"/>
                <w:szCs w:val="24"/>
                <w:lang w:val="en-US" w:eastAsia="zh-CN"/>
              </w:rPr>
              <w:t>无引入计划</w:t>
            </w:r>
          </w:p>
          <w:p w14:paraId="10AD0EE9">
            <w:pPr>
              <w:widowControl/>
              <w:overflowPunct w:val="0"/>
              <w:autoSpaceDE w:val="0"/>
              <w:autoSpaceDN w:val="0"/>
              <w:adjustRightInd w:val="0"/>
              <w:snapToGrid w:val="0"/>
              <w:spacing w:line="500" w:lineRule="exact"/>
              <w:outlineLvl w:val="0"/>
              <w:rPr>
                <w:rFonts w:hint="default" w:ascii="仿宋" w:hAnsi="仿宋" w:eastAsia="仿宋" w:cs="宋体"/>
                <w:bCs/>
                <w:color w:val="000000"/>
                <w:kern w:val="44"/>
                <w:sz w:val="24"/>
                <w:szCs w:val="24"/>
                <w:lang w:val="en-US" w:eastAsia="zh-CN"/>
              </w:rPr>
            </w:pPr>
            <w:r>
              <w:rPr>
                <w:rFonts w:hint="default" w:ascii="仿宋" w:hAnsi="仿宋" w:eastAsia="仿宋" w:cs="宋体"/>
                <w:bCs/>
                <w:color w:val="000000"/>
                <w:kern w:val="44"/>
                <w:sz w:val="24"/>
                <w:szCs w:val="24"/>
                <w:lang w:val="en-US" w:eastAsia="zh-CN"/>
              </w:rPr>
              <w:t>数据安全运营维护服务</w:t>
            </w:r>
          </w:p>
          <w:p w14:paraId="543657EE">
            <w:pPr>
              <w:widowControl/>
              <w:overflowPunct w:val="0"/>
              <w:autoSpaceDE w:val="0"/>
              <w:autoSpaceDN w:val="0"/>
              <w:adjustRightInd w:val="0"/>
              <w:snapToGrid w:val="0"/>
              <w:spacing w:line="500" w:lineRule="exact"/>
              <w:outlineLvl w:val="0"/>
              <w:rPr>
                <w:rFonts w:hint="default" w:ascii="仿宋" w:hAnsi="仿宋" w:eastAsia="仿宋" w:cs="宋体"/>
                <w:bCs/>
                <w:color w:val="000000"/>
                <w:kern w:val="44"/>
                <w:sz w:val="24"/>
                <w:szCs w:val="24"/>
                <w:lang w:val="en-US" w:eastAsia="zh-CN"/>
              </w:rPr>
            </w:pPr>
            <w:r>
              <w:rPr>
                <w:rFonts w:hint="default" w:ascii="仿宋" w:hAnsi="仿宋" w:eastAsia="仿宋" w:cs="宋体"/>
                <w:bCs/>
                <w:color w:val="000000"/>
                <w:kern w:val="44"/>
                <w:sz w:val="24"/>
                <w:szCs w:val="24"/>
                <w:lang w:val="en-US" w:eastAsia="zh-CN"/>
              </w:rPr>
              <w:sym w:font="Wingdings 2" w:char="00A3"/>
            </w:r>
            <w:r>
              <w:rPr>
                <w:rFonts w:hint="default" w:ascii="仿宋" w:hAnsi="仿宋" w:eastAsia="仿宋" w:cs="宋体"/>
                <w:bCs/>
                <w:color w:val="000000"/>
                <w:kern w:val="44"/>
                <w:sz w:val="24"/>
                <w:szCs w:val="24"/>
                <w:lang w:val="en-US" w:eastAsia="zh-CN"/>
              </w:rPr>
              <w:t xml:space="preserve">已引入  </w:t>
            </w:r>
            <w:r>
              <w:rPr>
                <w:rFonts w:hint="default" w:ascii="仿宋" w:hAnsi="仿宋" w:eastAsia="仿宋" w:cs="宋体"/>
                <w:bCs/>
                <w:color w:val="000000"/>
                <w:kern w:val="44"/>
                <w:sz w:val="24"/>
                <w:szCs w:val="24"/>
                <w:lang w:val="en-US" w:eastAsia="zh-CN"/>
              </w:rPr>
              <w:sym w:font="Wingdings 2" w:char="00A3"/>
            </w:r>
            <w:r>
              <w:rPr>
                <w:rFonts w:hint="default" w:ascii="仿宋" w:hAnsi="仿宋" w:eastAsia="仿宋" w:cs="宋体"/>
                <w:bCs/>
                <w:color w:val="000000"/>
                <w:kern w:val="44"/>
                <w:sz w:val="24"/>
                <w:szCs w:val="24"/>
                <w:lang w:val="en-US" w:eastAsia="zh-CN"/>
              </w:rPr>
              <w:t xml:space="preserve">未引入但有引入计划  </w:t>
            </w:r>
            <w:r>
              <w:rPr>
                <w:rFonts w:hint="default" w:ascii="仿宋" w:hAnsi="仿宋" w:eastAsia="仿宋" w:cs="宋体"/>
                <w:bCs/>
                <w:color w:val="000000"/>
                <w:kern w:val="44"/>
                <w:sz w:val="24"/>
                <w:szCs w:val="24"/>
                <w:lang w:val="en-US" w:eastAsia="zh-CN"/>
              </w:rPr>
              <w:sym w:font="Wingdings 2" w:char="00A3"/>
            </w:r>
            <w:r>
              <w:rPr>
                <w:rFonts w:hint="default" w:ascii="仿宋" w:hAnsi="仿宋" w:eastAsia="仿宋" w:cs="宋体"/>
                <w:bCs/>
                <w:color w:val="000000"/>
                <w:kern w:val="44"/>
                <w:sz w:val="24"/>
                <w:szCs w:val="24"/>
                <w:lang w:val="en-US" w:eastAsia="zh-CN"/>
              </w:rPr>
              <w:t>无引入计划</w:t>
            </w:r>
          </w:p>
          <w:p w14:paraId="035EFAA4">
            <w:pPr>
              <w:widowControl/>
              <w:overflowPunct w:val="0"/>
              <w:autoSpaceDE w:val="0"/>
              <w:autoSpaceDN w:val="0"/>
              <w:adjustRightInd w:val="0"/>
              <w:snapToGrid w:val="0"/>
              <w:spacing w:line="500" w:lineRule="exact"/>
              <w:outlineLvl w:val="0"/>
              <w:rPr>
                <w:rFonts w:hint="default" w:ascii="仿宋" w:hAnsi="仿宋" w:eastAsia="仿宋" w:cs="宋体"/>
                <w:bCs/>
                <w:color w:val="000000"/>
                <w:kern w:val="44"/>
                <w:sz w:val="24"/>
                <w:szCs w:val="24"/>
                <w:lang w:val="en-US" w:eastAsia="zh-CN"/>
              </w:rPr>
            </w:pPr>
            <w:r>
              <w:rPr>
                <w:rFonts w:hint="default" w:ascii="仿宋" w:hAnsi="仿宋" w:eastAsia="仿宋" w:cs="宋体"/>
                <w:bCs/>
                <w:color w:val="000000"/>
                <w:kern w:val="44"/>
                <w:sz w:val="24"/>
                <w:szCs w:val="24"/>
                <w:lang w:val="en-US" w:eastAsia="zh-CN"/>
              </w:rPr>
              <w:t>数据安全教育培训服务</w:t>
            </w:r>
          </w:p>
          <w:p w14:paraId="122FB733">
            <w:pPr>
              <w:widowControl/>
              <w:overflowPunct w:val="0"/>
              <w:autoSpaceDE w:val="0"/>
              <w:autoSpaceDN w:val="0"/>
              <w:adjustRightInd w:val="0"/>
              <w:snapToGrid w:val="0"/>
              <w:spacing w:line="500" w:lineRule="exact"/>
              <w:outlineLvl w:val="0"/>
              <w:rPr>
                <w:rFonts w:hint="default" w:ascii="仿宋" w:hAnsi="仿宋" w:eastAsia="仿宋" w:cs="宋体"/>
                <w:bCs/>
                <w:color w:val="000000"/>
                <w:kern w:val="44"/>
                <w:sz w:val="24"/>
                <w:szCs w:val="24"/>
                <w:lang w:val="en-US" w:eastAsia="zh-CN"/>
              </w:rPr>
            </w:pPr>
            <w:r>
              <w:rPr>
                <w:rFonts w:hint="default" w:ascii="仿宋" w:hAnsi="仿宋" w:eastAsia="仿宋" w:cs="宋体"/>
                <w:bCs/>
                <w:color w:val="000000"/>
                <w:kern w:val="44"/>
                <w:sz w:val="24"/>
                <w:szCs w:val="24"/>
                <w:lang w:val="en-US" w:eastAsia="zh-CN"/>
              </w:rPr>
              <w:sym w:font="Wingdings 2" w:char="00A3"/>
            </w:r>
            <w:r>
              <w:rPr>
                <w:rFonts w:hint="default" w:ascii="仿宋" w:hAnsi="仿宋" w:eastAsia="仿宋" w:cs="宋体"/>
                <w:bCs/>
                <w:color w:val="000000"/>
                <w:kern w:val="44"/>
                <w:sz w:val="24"/>
                <w:szCs w:val="24"/>
                <w:lang w:val="en-US" w:eastAsia="zh-CN"/>
              </w:rPr>
              <w:t xml:space="preserve">已引入  </w:t>
            </w:r>
            <w:r>
              <w:rPr>
                <w:rFonts w:hint="default" w:ascii="仿宋" w:hAnsi="仿宋" w:eastAsia="仿宋" w:cs="宋体"/>
                <w:bCs/>
                <w:color w:val="000000"/>
                <w:kern w:val="44"/>
                <w:sz w:val="24"/>
                <w:szCs w:val="24"/>
                <w:lang w:val="en-US" w:eastAsia="zh-CN"/>
              </w:rPr>
              <w:sym w:font="Wingdings 2" w:char="00A3"/>
            </w:r>
            <w:r>
              <w:rPr>
                <w:rFonts w:hint="default" w:ascii="仿宋" w:hAnsi="仿宋" w:eastAsia="仿宋" w:cs="宋体"/>
                <w:bCs/>
                <w:color w:val="000000"/>
                <w:kern w:val="44"/>
                <w:sz w:val="24"/>
                <w:szCs w:val="24"/>
                <w:lang w:val="en-US" w:eastAsia="zh-CN"/>
              </w:rPr>
              <w:t xml:space="preserve">未引入但有引入计划  </w:t>
            </w:r>
            <w:r>
              <w:rPr>
                <w:rFonts w:hint="default" w:ascii="仿宋" w:hAnsi="仿宋" w:eastAsia="仿宋" w:cs="宋体"/>
                <w:bCs/>
                <w:color w:val="000000"/>
                <w:kern w:val="44"/>
                <w:sz w:val="24"/>
                <w:szCs w:val="24"/>
                <w:lang w:val="en-US" w:eastAsia="zh-CN"/>
              </w:rPr>
              <w:sym w:font="Wingdings 2" w:char="00A3"/>
            </w:r>
            <w:r>
              <w:rPr>
                <w:rFonts w:hint="default" w:ascii="仿宋" w:hAnsi="仿宋" w:eastAsia="仿宋" w:cs="宋体"/>
                <w:bCs/>
                <w:color w:val="000000"/>
                <w:kern w:val="44"/>
                <w:sz w:val="24"/>
                <w:szCs w:val="24"/>
                <w:lang w:val="en-US" w:eastAsia="zh-CN"/>
              </w:rPr>
              <w:t>无引入计划</w:t>
            </w:r>
          </w:p>
          <w:p w14:paraId="4EA27B24">
            <w:pPr>
              <w:widowControl/>
              <w:overflowPunct w:val="0"/>
              <w:autoSpaceDE w:val="0"/>
              <w:autoSpaceDN w:val="0"/>
              <w:adjustRightInd w:val="0"/>
              <w:snapToGrid w:val="0"/>
              <w:spacing w:line="500" w:lineRule="exact"/>
              <w:outlineLvl w:val="0"/>
              <w:rPr>
                <w:rFonts w:hint="default" w:ascii="仿宋" w:hAnsi="仿宋" w:eastAsia="仿宋" w:cs="宋体"/>
                <w:bCs/>
                <w:color w:val="000000"/>
                <w:kern w:val="44"/>
                <w:sz w:val="24"/>
                <w:szCs w:val="24"/>
                <w:lang w:val="en-US" w:eastAsia="zh-CN"/>
              </w:rPr>
            </w:pPr>
            <w:r>
              <w:rPr>
                <w:rFonts w:hint="default" w:ascii="仿宋" w:hAnsi="仿宋" w:eastAsia="仿宋" w:cs="宋体"/>
                <w:bCs/>
                <w:color w:val="000000"/>
                <w:kern w:val="44"/>
                <w:sz w:val="24"/>
                <w:szCs w:val="24"/>
                <w:lang w:val="en-US" w:eastAsia="zh-CN"/>
              </w:rPr>
              <w:t>数据安全能力提升服务</w:t>
            </w:r>
          </w:p>
          <w:p w14:paraId="47D8EC31">
            <w:pPr>
              <w:widowControl/>
              <w:overflowPunct w:val="0"/>
              <w:autoSpaceDE w:val="0"/>
              <w:autoSpaceDN w:val="0"/>
              <w:adjustRightInd w:val="0"/>
              <w:snapToGrid w:val="0"/>
              <w:spacing w:line="500" w:lineRule="exact"/>
              <w:outlineLvl w:val="0"/>
              <w:rPr>
                <w:rFonts w:hint="default" w:ascii="仿宋" w:hAnsi="仿宋" w:eastAsia="仿宋" w:cs="宋体"/>
                <w:bCs/>
                <w:color w:val="000000"/>
                <w:kern w:val="44"/>
                <w:sz w:val="24"/>
                <w:szCs w:val="24"/>
                <w:lang w:val="en-US" w:eastAsia="zh-CN"/>
              </w:rPr>
            </w:pPr>
            <w:r>
              <w:rPr>
                <w:rFonts w:hint="default" w:ascii="仿宋" w:hAnsi="仿宋" w:eastAsia="仿宋" w:cs="宋体"/>
                <w:bCs/>
                <w:color w:val="000000"/>
                <w:kern w:val="44"/>
                <w:sz w:val="24"/>
                <w:szCs w:val="24"/>
                <w:lang w:val="en-US" w:eastAsia="zh-CN"/>
              </w:rPr>
              <w:sym w:font="Wingdings 2" w:char="00A3"/>
            </w:r>
            <w:r>
              <w:rPr>
                <w:rFonts w:hint="default" w:ascii="仿宋" w:hAnsi="仿宋" w:eastAsia="仿宋" w:cs="宋体"/>
                <w:bCs/>
                <w:color w:val="000000"/>
                <w:kern w:val="44"/>
                <w:sz w:val="24"/>
                <w:szCs w:val="24"/>
                <w:lang w:val="en-US" w:eastAsia="zh-CN"/>
              </w:rPr>
              <w:t xml:space="preserve">已引入  </w:t>
            </w:r>
            <w:r>
              <w:rPr>
                <w:rFonts w:hint="default" w:ascii="仿宋" w:hAnsi="仿宋" w:eastAsia="仿宋" w:cs="宋体"/>
                <w:bCs/>
                <w:color w:val="000000"/>
                <w:kern w:val="44"/>
                <w:sz w:val="24"/>
                <w:szCs w:val="24"/>
                <w:lang w:val="en-US" w:eastAsia="zh-CN"/>
              </w:rPr>
              <w:sym w:font="Wingdings 2" w:char="00A3"/>
            </w:r>
            <w:r>
              <w:rPr>
                <w:rFonts w:hint="default" w:ascii="仿宋" w:hAnsi="仿宋" w:eastAsia="仿宋" w:cs="宋体"/>
                <w:bCs/>
                <w:color w:val="000000"/>
                <w:kern w:val="44"/>
                <w:sz w:val="24"/>
                <w:szCs w:val="24"/>
                <w:lang w:val="en-US" w:eastAsia="zh-CN"/>
              </w:rPr>
              <w:t xml:space="preserve">未引入但有引入计划  </w:t>
            </w:r>
            <w:r>
              <w:rPr>
                <w:rFonts w:hint="default" w:ascii="仿宋" w:hAnsi="仿宋" w:eastAsia="仿宋" w:cs="宋体"/>
                <w:bCs/>
                <w:color w:val="000000"/>
                <w:kern w:val="44"/>
                <w:sz w:val="24"/>
                <w:szCs w:val="24"/>
                <w:lang w:val="en-US" w:eastAsia="zh-CN"/>
              </w:rPr>
              <w:sym w:font="Wingdings 2" w:char="00A3"/>
            </w:r>
            <w:r>
              <w:rPr>
                <w:rFonts w:hint="default" w:ascii="仿宋" w:hAnsi="仿宋" w:eastAsia="仿宋" w:cs="宋体"/>
                <w:bCs/>
                <w:color w:val="000000"/>
                <w:kern w:val="44"/>
                <w:sz w:val="24"/>
                <w:szCs w:val="24"/>
                <w:lang w:val="en-US" w:eastAsia="zh-CN"/>
              </w:rPr>
              <w:t>无引入计划</w:t>
            </w:r>
          </w:p>
          <w:p w14:paraId="5DE0CAA5">
            <w:pPr>
              <w:widowControl/>
              <w:overflowPunct w:val="0"/>
              <w:autoSpaceDE w:val="0"/>
              <w:autoSpaceDN w:val="0"/>
              <w:adjustRightInd w:val="0"/>
              <w:snapToGrid w:val="0"/>
              <w:spacing w:line="500" w:lineRule="exact"/>
              <w:outlineLvl w:val="0"/>
              <w:rPr>
                <w:rFonts w:hint="default" w:ascii="仿宋" w:hAnsi="仿宋" w:eastAsia="仿宋" w:cs="宋体"/>
                <w:bCs/>
                <w:color w:val="000000"/>
                <w:kern w:val="44"/>
                <w:sz w:val="24"/>
                <w:szCs w:val="24"/>
                <w:lang w:val="en-US" w:eastAsia="zh-CN"/>
              </w:rPr>
            </w:pPr>
            <w:r>
              <w:rPr>
                <w:rFonts w:hint="default" w:ascii="仿宋" w:hAnsi="仿宋" w:eastAsia="仿宋" w:cs="宋体"/>
                <w:bCs/>
                <w:color w:val="000000"/>
                <w:kern w:val="44"/>
                <w:sz w:val="24"/>
                <w:szCs w:val="24"/>
                <w:lang w:val="en-US" w:eastAsia="zh-CN"/>
              </w:rPr>
              <w:t>数据安全事件应急响应与演练服务</w:t>
            </w:r>
          </w:p>
          <w:p w14:paraId="7F7CE3C0">
            <w:pPr>
              <w:widowControl/>
              <w:overflowPunct w:val="0"/>
              <w:autoSpaceDE w:val="0"/>
              <w:autoSpaceDN w:val="0"/>
              <w:adjustRightInd w:val="0"/>
              <w:snapToGrid w:val="0"/>
              <w:spacing w:line="500" w:lineRule="exact"/>
              <w:outlineLvl w:val="0"/>
              <w:rPr>
                <w:rFonts w:hint="default" w:ascii="仿宋" w:hAnsi="仿宋" w:eastAsia="仿宋" w:cs="宋体"/>
                <w:bCs/>
                <w:color w:val="000000"/>
                <w:kern w:val="44"/>
                <w:sz w:val="24"/>
                <w:szCs w:val="24"/>
                <w:lang w:val="en-US" w:eastAsia="zh-CN"/>
              </w:rPr>
            </w:pPr>
            <w:r>
              <w:rPr>
                <w:rFonts w:hint="default" w:ascii="仿宋" w:hAnsi="仿宋" w:eastAsia="仿宋" w:cs="宋体"/>
                <w:bCs/>
                <w:color w:val="000000"/>
                <w:kern w:val="44"/>
                <w:sz w:val="24"/>
                <w:szCs w:val="24"/>
                <w:lang w:val="en-US" w:eastAsia="zh-CN"/>
              </w:rPr>
              <w:sym w:font="Wingdings 2" w:char="00A3"/>
            </w:r>
            <w:r>
              <w:rPr>
                <w:rFonts w:hint="default" w:ascii="仿宋" w:hAnsi="仿宋" w:eastAsia="仿宋" w:cs="宋体"/>
                <w:bCs/>
                <w:color w:val="000000"/>
                <w:kern w:val="44"/>
                <w:sz w:val="24"/>
                <w:szCs w:val="24"/>
                <w:lang w:val="en-US" w:eastAsia="zh-CN"/>
              </w:rPr>
              <w:t xml:space="preserve">已引入  </w:t>
            </w:r>
            <w:r>
              <w:rPr>
                <w:rFonts w:hint="default" w:ascii="仿宋" w:hAnsi="仿宋" w:eastAsia="仿宋" w:cs="宋体"/>
                <w:bCs/>
                <w:color w:val="000000"/>
                <w:kern w:val="44"/>
                <w:sz w:val="24"/>
                <w:szCs w:val="24"/>
                <w:lang w:val="en-US" w:eastAsia="zh-CN"/>
              </w:rPr>
              <w:sym w:font="Wingdings 2" w:char="00A3"/>
            </w:r>
            <w:r>
              <w:rPr>
                <w:rFonts w:hint="default" w:ascii="仿宋" w:hAnsi="仿宋" w:eastAsia="仿宋" w:cs="宋体"/>
                <w:bCs/>
                <w:color w:val="000000"/>
                <w:kern w:val="44"/>
                <w:sz w:val="24"/>
                <w:szCs w:val="24"/>
                <w:lang w:val="en-US" w:eastAsia="zh-CN"/>
              </w:rPr>
              <w:t xml:space="preserve">未引入但有引入计划  </w:t>
            </w:r>
            <w:r>
              <w:rPr>
                <w:rFonts w:hint="default" w:ascii="仿宋" w:hAnsi="仿宋" w:eastAsia="仿宋" w:cs="宋体"/>
                <w:bCs/>
                <w:color w:val="000000"/>
                <w:kern w:val="44"/>
                <w:sz w:val="24"/>
                <w:szCs w:val="24"/>
                <w:lang w:val="en-US" w:eastAsia="zh-CN"/>
              </w:rPr>
              <w:sym w:font="Wingdings 2" w:char="00A3"/>
            </w:r>
            <w:r>
              <w:rPr>
                <w:rFonts w:hint="default" w:ascii="仿宋" w:hAnsi="仿宋" w:eastAsia="仿宋" w:cs="宋体"/>
                <w:bCs/>
                <w:color w:val="000000"/>
                <w:kern w:val="44"/>
                <w:sz w:val="24"/>
                <w:szCs w:val="24"/>
                <w:lang w:val="en-US" w:eastAsia="zh-CN"/>
              </w:rPr>
              <w:t>无引入计划</w:t>
            </w:r>
          </w:p>
          <w:p w14:paraId="2D71414C">
            <w:pPr>
              <w:widowControl/>
              <w:overflowPunct w:val="0"/>
              <w:autoSpaceDE w:val="0"/>
              <w:autoSpaceDN w:val="0"/>
              <w:adjustRightInd w:val="0"/>
              <w:snapToGrid w:val="0"/>
              <w:spacing w:line="500" w:lineRule="exact"/>
              <w:outlineLvl w:val="0"/>
              <w:rPr>
                <w:rFonts w:hint="default" w:ascii="仿宋" w:hAnsi="仿宋" w:eastAsia="仿宋" w:cs="宋体"/>
                <w:bCs/>
                <w:color w:val="000000"/>
                <w:kern w:val="44"/>
                <w:sz w:val="24"/>
                <w:szCs w:val="24"/>
                <w:lang w:val="en-US" w:eastAsia="zh-CN"/>
              </w:rPr>
            </w:pPr>
            <w:r>
              <w:rPr>
                <w:rFonts w:hint="default" w:ascii="仿宋" w:hAnsi="仿宋" w:eastAsia="仿宋" w:cs="宋体"/>
                <w:bCs/>
                <w:color w:val="000000"/>
                <w:kern w:val="44"/>
                <w:sz w:val="24"/>
                <w:szCs w:val="24"/>
                <w:lang w:val="en-US" w:eastAsia="zh-CN"/>
              </w:rPr>
              <w:t>人工智能安全能力建设服务</w:t>
            </w:r>
          </w:p>
          <w:p w14:paraId="0E2BA293">
            <w:pPr>
              <w:widowControl/>
              <w:overflowPunct w:val="0"/>
              <w:autoSpaceDE w:val="0"/>
              <w:autoSpaceDN w:val="0"/>
              <w:adjustRightInd w:val="0"/>
              <w:snapToGrid w:val="0"/>
              <w:spacing w:line="500" w:lineRule="exact"/>
              <w:outlineLvl w:val="0"/>
              <w:rPr>
                <w:rFonts w:hint="default" w:ascii="仿宋" w:hAnsi="仿宋" w:eastAsia="仿宋" w:cs="宋体"/>
                <w:bCs/>
                <w:color w:val="000000"/>
                <w:kern w:val="44"/>
                <w:sz w:val="24"/>
                <w:szCs w:val="24"/>
                <w:lang w:val="en-US" w:eastAsia="zh-CN"/>
              </w:rPr>
            </w:pPr>
            <w:r>
              <w:rPr>
                <w:rFonts w:hint="default" w:ascii="仿宋" w:hAnsi="仿宋" w:eastAsia="仿宋" w:cs="宋体"/>
                <w:bCs/>
                <w:color w:val="000000"/>
                <w:kern w:val="44"/>
                <w:sz w:val="24"/>
                <w:szCs w:val="24"/>
                <w:lang w:val="en-US" w:eastAsia="zh-CN"/>
              </w:rPr>
              <w:sym w:font="Wingdings 2" w:char="00A3"/>
            </w:r>
            <w:r>
              <w:rPr>
                <w:rFonts w:hint="default" w:ascii="仿宋" w:hAnsi="仿宋" w:eastAsia="仿宋" w:cs="宋体"/>
                <w:bCs/>
                <w:color w:val="000000"/>
                <w:kern w:val="44"/>
                <w:sz w:val="24"/>
                <w:szCs w:val="24"/>
                <w:lang w:val="en-US" w:eastAsia="zh-CN"/>
              </w:rPr>
              <w:t xml:space="preserve">已引入  </w:t>
            </w:r>
            <w:r>
              <w:rPr>
                <w:rFonts w:hint="default" w:ascii="仿宋" w:hAnsi="仿宋" w:eastAsia="仿宋" w:cs="宋体"/>
                <w:bCs/>
                <w:color w:val="000000"/>
                <w:kern w:val="44"/>
                <w:sz w:val="24"/>
                <w:szCs w:val="24"/>
                <w:lang w:val="en-US" w:eastAsia="zh-CN"/>
              </w:rPr>
              <w:sym w:font="Wingdings 2" w:char="00A3"/>
            </w:r>
            <w:r>
              <w:rPr>
                <w:rFonts w:hint="default" w:ascii="仿宋" w:hAnsi="仿宋" w:eastAsia="仿宋" w:cs="宋体"/>
                <w:bCs/>
                <w:color w:val="000000"/>
                <w:kern w:val="44"/>
                <w:sz w:val="24"/>
                <w:szCs w:val="24"/>
                <w:lang w:val="en-US" w:eastAsia="zh-CN"/>
              </w:rPr>
              <w:t xml:space="preserve">未引入但有引入计划  </w:t>
            </w:r>
            <w:r>
              <w:rPr>
                <w:rFonts w:hint="default" w:ascii="仿宋" w:hAnsi="仿宋" w:eastAsia="仿宋" w:cs="宋体"/>
                <w:bCs/>
                <w:color w:val="000000"/>
                <w:kern w:val="44"/>
                <w:sz w:val="24"/>
                <w:szCs w:val="24"/>
                <w:lang w:val="en-US" w:eastAsia="zh-CN"/>
              </w:rPr>
              <w:sym w:font="Wingdings 2" w:char="00A3"/>
            </w:r>
            <w:r>
              <w:rPr>
                <w:rFonts w:hint="default" w:ascii="仿宋" w:hAnsi="仿宋" w:eastAsia="仿宋" w:cs="宋体"/>
                <w:bCs/>
                <w:color w:val="000000"/>
                <w:kern w:val="44"/>
                <w:sz w:val="24"/>
                <w:szCs w:val="24"/>
                <w:lang w:val="en-US" w:eastAsia="zh-CN"/>
              </w:rPr>
              <w:t>无引入计划</w:t>
            </w:r>
          </w:p>
        </w:tc>
      </w:tr>
      <w:tr w14:paraId="4FE84874">
        <w:tblPrEx>
          <w:tblCellMar>
            <w:top w:w="85" w:type="dxa"/>
            <w:left w:w="57" w:type="dxa"/>
            <w:bottom w:w="85" w:type="dxa"/>
            <w:right w:w="57" w:type="dxa"/>
          </w:tblCellMar>
        </w:tblPrEx>
        <w:trPr>
          <w:jc w:val="center"/>
        </w:trPr>
        <w:tc>
          <w:tcPr>
            <w:tcW w:w="1805" w:type="dxa"/>
            <w:vMerge w:val="continue"/>
            <w:tcBorders>
              <w:left w:val="single" w:color="auto" w:sz="8" w:space="0"/>
              <w:right w:val="single" w:color="auto" w:sz="8" w:space="0"/>
            </w:tcBorders>
            <w:vAlign w:val="center"/>
          </w:tcPr>
          <w:p w14:paraId="3C21AD5C">
            <w:pPr>
              <w:widowControl/>
              <w:overflowPunct w:val="0"/>
              <w:autoSpaceDE w:val="0"/>
              <w:autoSpaceDN w:val="0"/>
              <w:adjustRightInd w:val="0"/>
              <w:snapToGrid w:val="0"/>
              <w:spacing w:beforeAutospacing="1" w:afterAutospacing="1" w:line="285" w:lineRule="auto"/>
              <w:jc w:val="center"/>
              <w:outlineLvl w:val="0"/>
              <w:rPr>
                <w:rFonts w:ascii="仿宋" w:hAnsi="仿宋" w:eastAsia="仿宋" w:cs="宋体"/>
                <w:bCs/>
                <w:color w:val="000000" w:themeColor="text1"/>
                <w:kern w:val="1"/>
                <w:sz w:val="28"/>
                <w:szCs w:val="28"/>
                <w:lang w:val="zh-CN"/>
                <w14:textFill>
                  <w14:solidFill>
                    <w14:schemeClr w14:val="tx1"/>
                  </w14:solidFill>
                </w14:textFill>
              </w:rPr>
            </w:pPr>
          </w:p>
        </w:tc>
        <w:tc>
          <w:tcPr>
            <w:tcW w:w="1224" w:type="dxa"/>
            <w:tcBorders>
              <w:top w:val="single" w:color="auto" w:sz="8" w:space="0"/>
              <w:left w:val="single" w:color="auto" w:sz="8" w:space="0"/>
              <w:bottom w:val="single" w:color="auto" w:sz="8" w:space="0"/>
              <w:right w:val="single" w:color="auto" w:sz="8" w:space="0"/>
            </w:tcBorders>
            <w:vAlign w:val="center"/>
          </w:tcPr>
          <w:p w14:paraId="5202F47F">
            <w:pPr>
              <w:keepNext w:val="0"/>
              <w:keepLines w:val="0"/>
              <w:pageBreakBefore w:val="0"/>
              <w:widowControl/>
              <w:kinsoku/>
              <w:wordWrap/>
              <w:overflowPunct w:val="0"/>
              <w:topLinePunct w:val="0"/>
              <w:autoSpaceDE w:val="0"/>
              <w:autoSpaceDN w:val="0"/>
              <w:bidi w:val="0"/>
              <w:adjustRightInd w:val="0"/>
              <w:snapToGrid w:val="0"/>
              <w:spacing w:line="500" w:lineRule="exact"/>
              <w:jc w:val="center"/>
              <w:textAlignment w:val="auto"/>
              <w:outlineLvl w:val="0"/>
              <w:rPr>
                <w:rFonts w:ascii="仿宋" w:hAnsi="仿宋" w:eastAsia="仿宋" w:cs="宋体"/>
                <w:bCs/>
                <w:color w:val="000000"/>
                <w:kern w:val="44"/>
                <w:sz w:val="24"/>
                <w:szCs w:val="24"/>
              </w:rPr>
            </w:pPr>
            <w:r>
              <w:rPr>
                <w:rFonts w:hint="eastAsia" w:ascii="仿宋" w:hAnsi="仿宋" w:eastAsia="仿宋" w:cs="宋体"/>
                <w:bCs/>
                <w:color w:val="000000"/>
                <w:kern w:val="44"/>
                <w:sz w:val="24"/>
                <w:szCs w:val="24"/>
              </w:rPr>
              <w:t>数据安全需求（多选</w:t>
            </w:r>
            <w:r>
              <w:rPr>
                <w:rFonts w:hint="eastAsia" w:ascii="仿宋" w:hAnsi="仿宋" w:eastAsia="仿宋" w:cs="宋体"/>
                <w:bCs/>
                <w:color w:val="000000"/>
                <w:kern w:val="44"/>
                <w:sz w:val="24"/>
                <w:szCs w:val="24"/>
                <w:lang w:eastAsia="zh-CN"/>
              </w:rPr>
              <w:t>，</w:t>
            </w:r>
            <w:r>
              <w:rPr>
                <w:rFonts w:hint="eastAsia" w:ascii="仿宋" w:hAnsi="仿宋" w:eastAsia="仿宋" w:cs="宋体"/>
                <w:bCs/>
                <w:color w:val="000000"/>
                <w:kern w:val="44"/>
                <w:sz w:val="24"/>
                <w:szCs w:val="24"/>
                <w:lang w:val="en-US" w:eastAsia="zh-CN"/>
              </w:rPr>
              <w:t>限选8</w:t>
            </w:r>
            <w:r>
              <w:rPr>
                <w:rFonts w:hint="eastAsia" w:ascii="仿宋" w:hAnsi="仿宋" w:eastAsia="仿宋" w:cs="宋体"/>
                <w:bCs/>
                <w:color w:val="000000"/>
                <w:kern w:val="44"/>
                <w:sz w:val="24"/>
                <w:szCs w:val="24"/>
              </w:rPr>
              <w:t>项）</w:t>
            </w:r>
          </w:p>
        </w:tc>
        <w:tc>
          <w:tcPr>
            <w:tcW w:w="5766" w:type="dxa"/>
            <w:gridSpan w:val="5"/>
            <w:tcBorders>
              <w:top w:val="single" w:color="auto" w:sz="8" w:space="0"/>
              <w:left w:val="single" w:color="auto" w:sz="8" w:space="0"/>
              <w:bottom w:val="single" w:color="auto" w:sz="8" w:space="0"/>
              <w:right w:val="single" w:color="auto" w:sz="8" w:space="0"/>
            </w:tcBorders>
            <w:vAlign w:val="center"/>
          </w:tcPr>
          <w:p w14:paraId="5CF029F6">
            <w:pPr>
              <w:widowControl/>
              <w:overflowPunct w:val="0"/>
              <w:autoSpaceDE w:val="0"/>
              <w:autoSpaceDN w:val="0"/>
              <w:adjustRightInd w:val="0"/>
              <w:snapToGrid w:val="0"/>
              <w:outlineLvl w:val="0"/>
              <w:rPr>
                <w:rFonts w:ascii="仿宋" w:hAnsi="仿宋" w:eastAsia="仿宋" w:cs="宋体"/>
                <w:bCs/>
                <w:color w:val="000000"/>
                <w:kern w:val="44"/>
                <w:sz w:val="24"/>
                <w:szCs w:val="24"/>
              </w:rPr>
            </w:pPr>
            <w:r>
              <w:rPr>
                <w:rFonts w:hint="eastAsia" w:ascii="仿宋" w:hAnsi="仿宋" w:eastAsia="仿宋" w:cs="宋体"/>
                <w:bCs/>
                <w:color w:val="000000"/>
                <w:kern w:val="44"/>
                <w:sz w:val="24"/>
                <w:szCs w:val="24"/>
              </w:rPr>
              <w:t>未来一年的数据安全需求包括：</w:t>
            </w:r>
          </w:p>
          <w:p w14:paraId="3D2F7362">
            <w:pPr>
              <w:widowControl/>
              <w:overflowPunct w:val="0"/>
              <w:autoSpaceDE w:val="0"/>
              <w:autoSpaceDN w:val="0"/>
              <w:adjustRightInd w:val="0"/>
              <w:snapToGrid w:val="0"/>
              <w:spacing w:line="500" w:lineRule="exact"/>
              <w:outlineLvl w:val="0"/>
              <w:rPr>
                <w:rFonts w:ascii="仿宋" w:hAnsi="仿宋" w:eastAsia="仿宋" w:cs="宋体"/>
                <w:bCs/>
                <w:color w:val="000000"/>
                <w:kern w:val="44"/>
                <w:sz w:val="24"/>
                <w:szCs w:val="24"/>
              </w:rPr>
            </w:pPr>
            <w:r>
              <w:rPr>
                <w:rFonts w:hint="eastAsia"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开展数据安全人员能力培训</w:t>
            </w:r>
          </w:p>
          <w:p w14:paraId="5D701D15">
            <w:pPr>
              <w:widowControl/>
              <w:overflowPunct w:val="0"/>
              <w:autoSpaceDE w:val="0"/>
              <w:autoSpaceDN w:val="0"/>
              <w:adjustRightInd w:val="0"/>
              <w:snapToGrid w:val="0"/>
              <w:spacing w:line="500" w:lineRule="exact"/>
              <w:outlineLvl w:val="0"/>
              <w:rPr>
                <w:rFonts w:ascii="仿宋" w:hAnsi="仿宋" w:eastAsia="仿宋" w:cs="宋体"/>
                <w:bCs/>
                <w:color w:val="000000"/>
                <w:kern w:val="44"/>
                <w:sz w:val="24"/>
                <w:szCs w:val="24"/>
              </w:rPr>
            </w:pPr>
            <w:r>
              <w:rPr>
                <w:rFonts w:hint="eastAsia"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编制数据安全相关制度文件与实施细则，如《数据全生命周期安全管理规范》等</w:t>
            </w:r>
          </w:p>
          <w:p w14:paraId="2AC84BAE">
            <w:pPr>
              <w:widowControl/>
              <w:overflowPunct w:val="0"/>
              <w:autoSpaceDE w:val="0"/>
              <w:autoSpaceDN w:val="0"/>
              <w:adjustRightInd w:val="0"/>
              <w:snapToGrid w:val="0"/>
              <w:spacing w:line="500" w:lineRule="exact"/>
              <w:outlineLvl w:val="0"/>
              <w:rPr>
                <w:rFonts w:ascii="仿宋" w:hAnsi="仿宋" w:eastAsia="仿宋" w:cs="宋体"/>
                <w:bCs/>
                <w:color w:val="000000"/>
                <w:kern w:val="44"/>
                <w:sz w:val="24"/>
                <w:szCs w:val="24"/>
              </w:rPr>
            </w:pPr>
            <w:r>
              <w:rPr>
                <w:rFonts w:hint="eastAsia"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开发/采购并部署数据安全技术工具，如脱敏、防</w:t>
            </w:r>
            <w:r>
              <w:rPr>
                <w:rFonts w:hint="eastAsia" w:ascii="仿宋" w:hAnsi="仿宋" w:eastAsia="仿宋" w:cs="宋体"/>
                <w:bCs/>
                <w:color w:val="000000"/>
                <w:kern w:val="44"/>
                <w:sz w:val="24"/>
                <w:szCs w:val="24"/>
                <w:lang w:val="en-US" w:eastAsia="zh-CN"/>
              </w:rPr>
              <w:t>泄露</w:t>
            </w:r>
            <w:r>
              <w:rPr>
                <w:rFonts w:hint="eastAsia" w:ascii="仿宋" w:hAnsi="仿宋" w:eastAsia="仿宋" w:cs="宋体"/>
                <w:bCs/>
                <w:color w:val="000000"/>
                <w:kern w:val="44"/>
                <w:sz w:val="24"/>
                <w:szCs w:val="24"/>
              </w:rPr>
              <w:t>等</w:t>
            </w:r>
          </w:p>
          <w:p w14:paraId="3F789A29">
            <w:pPr>
              <w:widowControl/>
              <w:overflowPunct w:val="0"/>
              <w:autoSpaceDE w:val="0"/>
              <w:autoSpaceDN w:val="0"/>
              <w:adjustRightInd w:val="0"/>
              <w:snapToGrid w:val="0"/>
              <w:spacing w:line="500" w:lineRule="exact"/>
              <w:outlineLvl w:val="0"/>
              <w:rPr>
                <w:rFonts w:ascii="仿宋" w:hAnsi="仿宋" w:eastAsia="仿宋" w:cs="宋体"/>
                <w:bCs/>
                <w:color w:val="000000"/>
                <w:kern w:val="44"/>
                <w:sz w:val="24"/>
                <w:szCs w:val="24"/>
              </w:rPr>
            </w:pPr>
            <w:r>
              <w:rPr>
                <w:rFonts w:hint="eastAsia"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成立/调整数据安全组织架构，明确数据安全管理责任部门和第一责任人</w:t>
            </w:r>
          </w:p>
          <w:p w14:paraId="6A5E2C60">
            <w:pPr>
              <w:keepNext w:val="0"/>
              <w:keepLines w:val="0"/>
              <w:pageBreakBefore w:val="0"/>
              <w:widowControl/>
              <w:kinsoku/>
              <w:wordWrap/>
              <w:overflowPunct w:val="0"/>
              <w:topLinePunct w:val="0"/>
              <w:autoSpaceDE w:val="0"/>
              <w:autoSpaceDN w:val="0"/>
              <w:bidi w:val="0"/>
              <w:adjustRightInd w:val="0"/>
              <w:snapToGrid w:val="0"/>
              <w:spacing w:line="500" w:lineRule="exact"/>
              <w:textAlignment w:val="auto"/>
              <w:outlineLvl w:val="0"/>
              <w:rPr>
                <w:rFonts w:ascii="仿宋" w:hAnsi="仿宋" w:eastAsia="仿宋" w:cs="宋体"/>
                <w:bCs/>
                <w:color w:val="000000"/>
                <w:kern w:val="44"/>
                <w:sz w:val="24"/>
                <w:szCs w:val="24"/>
              </w:rPr>
            </w:pPr>
            <w:r>
              <w:rPr>
                <w:rFonts w:hint="eastAsia"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盘点数据资产，开展数据分类分级工作</w:t>
            </w:r>
          </w:p>
          <w:p w14:paraId="5B944B94">
            <w:pPr>
              <w:widowControl/>
              <w:overflowPunct w:val="0"/>
              <w:autoSpaceDE w:val="0"/>
              <w:autoSpaceDN w:val="0"/>
              <w:adjustRightInd w:val="0"/>
              <w:snapToGrid w:val="0"/>
              <w:spacing w:line="500" w:lineRule="exact"/>
              <w:outlineLvl w:val="0"/>
              <w:rPr>
                <w:rFonts w:ascii="仿宋" w:hAnsi="仿宋" w:eastAsia="仿宋" w:cs="宋体"/>
                <w:bCs/>
                <w:color w:val="000000"/>
                <w:kern w:val="44"/>
                <w:sz w:val="24"/>
                <w:szCs w:val="24"/>
              </w:rPr>
            </w:pPr>
            <w:r>
              <w:rPr>
                <w:rFonts w:hint="eastAsia"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推进数据安全风险管理工作，如数据安全风险评估、数据安全风险监测等</w:t>
            </w:r>
          </w:p>
          <w:p w14:paraId="493BC7ED">
            <w:pPr>
              <w:widowControl/>
              <w:overflowPunct w:val="0"/>
              <w:autoSpaceDE w:val="0"/>
              <w:autoSpaceDN w:val="0"/>
              <w:adjustRightInd w:val="0"/>
              <w:snapToGrid w:val="0"/>
              <w:spacing w:line="500" w:lineRule="exact"/>
              <w:outlineLvl w:val="0"/>
              <w:rPr>
                <w:rFonts w:ascii="仿宋" w:hAnsi="仿宋" w:eastAsia="仿宋" w:cs="宋体"/>
                <w:bCs/>
                <w:color w:val="000000"/>
                <w:kern w:val="44"/>
                <w:sz w:val="24"/>
                <w:szCs w:val="24"/>
              </w:rPr>
            </w:pPr>
            <w:r>
              <w:rPr>
                <w:rFonts w:hint="eastAsia"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科研机构等在分类分级、合规应对、风险管控、数据出境等方面给出行业实践指引</w:t>
            </w:r>
          </w:p>
          <w:p w14:paraId="09A503EC">
            <w:pPr>
              <w:widowControl/>
              <w:overflowPunct w:val="0"/>
              <w:autoSpaceDE w:val="0"/>
              <w:autoSpaceDN w:val="0"/>
              <w:adjustRightInd w:val="0"/>
              <w:snapToGrid w:val="0"/>
              <w:spacing w:line="500" w:lineRule="exact"/>
              <w:outlineLvl w:val="0"/>
              <w:rPr>
                <w:rFonts w:hint="eastAsia" w:ascii="仿宋" w:hAnsi="仿宋" w:eastAsia="仿宋" w:cs="宋体"/>
                <w:bCs/>
                <w:color w:val="000000"/>
                <w:kern w:val="44"/>
                <w:sz w:val="24"/>
                <w:szCs w:val="24"/>
              </w:rPr>
            </w:pPr>
            <w:r>
              <w:rPr>
                <w:rFonts w:hint="eastAsia"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在数据全生命周期各阶段开展安全监控和审计</w:t>
            </w:r>
          </w:p>
          <w:p w14:paraId="7CE2DF4A">
            <w:pPr>
              <w:widowControl/>
              <w:overflowPunct w:val="0"/>
              <w:autoSpaceDE w:val="0"/>
              <w:autoSpaceDN w:val="0"/>
              <w:adjustRightInd w:val="0"/>
              <w:snapToGrid w:val="0"/>
              <w:spacing w:line="500" w:lineRule="exact"/>
              <w:outlineLvl w:val="0"/>
              <w:rPr>
                <w:rFonts w:hint="eastAsia" w:ascii="仿宋" w:hAnsi="仿宋" w:eastAsia="仿宋" w:cs="宋体"/>
                <w:bCs/>
                <w:color w:val="000000"/>
                <w:kern w:val="44"/>
                <w:sz w:val="24"/>
                <w:szCs w:val="24"/>
              </w:rPr>
            </w:pPr>
            <w:r>
              <w:rPr>
                <w:rFonts w:hint="eastAsia"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进行人工智能安全管理能力建设</w:t>
            </w:r>
          </w:p>
          <w:p w14:paraId="16F6DF7C">
            <w:pPr>
              <w:widowControl/>
              <w:overflowPunct w:val="0"/>
              <w:autoSpaceDE w:val="0"/>
              <w:autoSpaceDN w:val="0"/>
              <w:adjustRightInd w:val="0"/>
              <w:snapToGrid w:val="0"/>
              <w:spacing w:line="500" w:lineRule="exact"/>
              <w:outlineLvl w:val="0"/>
              <w:rPr>
                <w:rFonts w:hint="eastAsia" w:ascii="仿宋" w:hAnsi="仿宋" w:eastAsia="仿宋" w:cs="宋体"/>
                <w:bCs/>
                <w:color w:val="000000"/>
                <w:kern w:val="44"/>
                <w:sz w:val="24"/>
                <w:szCs w:val="24"/>
              </w:rPr>
            </w:pPr>
            <w:r>
              <w:rPr>
                <w:rFonts w:hint="eastAsia"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引入新兴技术，促进数据的安全流通</w:t>
            </w:r>
          </w:p>
          <w:p w14:paraId="2BC733D4">
            <w:pPr>
              <w:widowControl/>
              <w:overflowPunct w:val="0"/>
              <w:autoSpaceDE w:val="0"/>
              <w:autoSpaceDN w:val="0"/>
              <w:adjustRightInd w:val="0"/>
              <w:snapToGrid w:val="0"/>
              <w:spacing w:line="500" w:lineRule="exact"/>
              <w:outlineLvl w:val="0"/>
              <w:rPr>
                <w:rFonts w:ascii="仿宋" w:hAnsi="仿宋" w:eastAsia="仿宋" w:cs="宋体"/>
                <w:bCs/>
                <w:color w:val="000000"/>
                <w:kern w:val="44"/>
                <w:sz w:val="24"/>
                <w:szCs w:val="24"/>
              </w:rPr>
            </w:pPr>
            <w:r>
              <w:rPr>
                <w:rFonts w:hint="eastAsia"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暂无</w:t>
            </w:r>
          </w:p>
          <w:p w14:paraId="1E1823F9">
            <w:pPr>
              <w:widowControl/>
              <w:overflowPunct w:val="0"/>
              <w:autoSpaceDE w:val="0"/>
              <w:autoSpaceDN w:val="0"/>
              <w:adjustRightInd w:val="0"/>
              <w:snapToGrid w:val="0"/>
              <w:spacing w:line="500" w:lineRule="exact"/>
              <w:outlineLvl w:val="0"/>
              <w:rPr>
                <w:rFonts w:ascii="仿宋" w:hAnsi="仿宋" w:eastAsia="仿宋" w:cs="宋体"/>
                <w:bCs/>
                <w:color w:val="000000"/>
                <w:kern w:val="44"/>
                <w:sz w:val="24"/>
                <w:szCs w:val="24"/>
              </w:rPr>
            </w:pPr>
            <w:r>
              <w:rPr>
                <w:rFonts w:hint="eastAsia"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其他</w:t>
            </w:r>
            <w:r>
              <w:rPr>
                <w:rFonts w:hint="eastAsia" w:ascii="仿宋" w:hAnsi="仿宋" w:eastAsia="仿宋" w:cs="宋体"/>
                <w:bCs/>
                <w:color w:val="000000"/>
                <w:kern w:val="44"/>
                <w:sz w:val="24"/>
                <w:szCs w:val="24"/>
                <w:u w:val="single"/>
              </w:rPr>
              <w:t xml:space="preserve">     </w:t>
            </w:r>
          </w:p>
        </w:tc>
      </w:tr>
      <w:tr w14:paraId="00D85BDF">
        <w:tblPrEx>
          <w:tblCellMar>
            <w:top w:w="85" w:type="dxa"/>
            <w:left w:w="57" w:type="dxa"/>
            <w:bottom w:w="85" w:type="dxa"/>
            <w:right w:w="57" w:type="dxa"/>
          </w:tblCellMar>
        </w:tblPrEx>
        <w:trPr>
          <w:trHeight w:val="1984" w:hRule="atLeast"/>
          <w:jc w:val="center"/>
        </w:trPr>
        <w:tc>
          <w:tcPr>
            <w:tcW w:w="1805" w:type="dxa"/>
            <w:vMerge w:val="continue"/>
            <w:tcBorders>
              <w:left w:val="single" w:color="auto" w:sz="8" w:space="0"/>
              <w:bottom w:val="single" w:color="auto" w:sz="8" w:space="0"/>
              <w:right w:val="single" w:color="auto" w:sz="8" w:space="0"/>
            </w:tcBorders>
            <w:vAlign w:val="center"/>
          </w:tcPr>
          <w:p w14:paraId="2E4A1328">
            <w:pPr>
              <w:widowControl/>
              <w:overflowPunct w:val="0"/>
              <w:autoSpaceDE w:val="0"/>
              <w:autoSpaceDN w:val="0"/>
              <w:adjustRightInd w:val="0"/>
              <w:snapToGrid w:val="0"/>
              <w:spacing w:beforeAutospacing="1" w:afterAutospacing="1" w:line="285" w:lineRule="auto"/>
              <w:jc w:val="center"/>
              <w:outlineLvl w:val="0"/>
              <w:rPr>
                <w:rFonts w:ascii="仿宋" w:hAnsi="仿宋" w:eastAsia="仿宋" w:cs="宋体"/>
                <w:bCs/>
                <w:color w:val="000000" w:themeColor="text1"/>
                <w:kern w:val="1"/>
                <w:sz w:val="28"/>
                <w:szCs w:val="28"/>
                <w:lang w:val="zh-CN"/>
                <w14:textFill>
                  <w14:solidFill>
                    <w14:schemeClr w14:val="tx1"/>
                  </w14:solidFill>
                </w14:textFill>
              </w:rPr>
            </w:pPr>
          </w:p>
        </w:tc>
        <w:tc>
          <w:tcPr>
            <w:tcW w:w="1224" w:type="dxa"/>
            <w:tcBorders>
              <w:top w:val="single" w:color="auto" w:sz="8" w:space="0"/>
              <w:left w:val="single" w:color="auto" w:sz="8" w:space="0"/>
              <w:bottom w:val="single" w:color="auto" w:sz="8" w:space="0"/>
              <w:right w:val="single" w:color="auto" w:sz="8" w:space="0"/>
            </w:tcBorders>
            <w:vAlign w:val="center"/>
          </w:tcPr>
          <w:p w14:paraId="112A2275">
            <w:pPr>
              <w:widowControl/>
              <w:overflowPunct w:val="0"/>
              <w:autoSpaceDE w:val="0"/>
              <w:autoSpaceDN w:val="0"/>
              <w:adjustRightInd w:val="0"/>
              <w:snapToGrid w:val="0"/>
              <w:spacing w:line="500" w:lineRule="exact"/>
              <w:jc w:val="center"/>
              <w:outlineLvl w:val="0"/>
              <w:rPr>
                <w:rFonts w:ascii="仿宋" w:hAnsi="仿宋" w:eastAsia="仿宋" w:cs="宋体"/>
                <w:bCs/>
                <w:color w:val="000000"/>
                <w:kern w:val="44"/>
                <w:sz w:val="24"/>
                <w:szCs w:val="24"/>
              </w:rPr>
            </w:pPr>
            <w:r>
              <w:rPr>
                <w:rFonts w:hint="eastAsia" w:ascii="仿宋" w:hAnsi="仿宋" w:eastAsia="仿宋" w:cs="宋体"/>
                <w:bCs/>
                <w:color w:val="000000"/>
                <w:kern w:val="44"/>
                <w:sz w:val="24"/>
                <w:szCs w:val="24"/>
              </w:rPr>
              <w:t>资质</w:t>
            </w:r>
          </w:p>
          <w:p w14:paraId="14521C06">
            <w:pPr>
              <w:widowControl/>
              <w:overflowPunct w:val="0"/>
              <w:autoSpaceDE w:val="0"/>
              <w:autoSpaceDN w:val="0"/>
              <w:adjustRightInd w:val="0"/>
              <w:snapToGrid w:val="0"/>
              <w:spacing w:line="500" w:lineRule="exact"/>
              <w:jc w:val="center"/>
              <w:outlineLvl w:val="0"/>
              <w:rPr>
                <w:rFonts w:ascii="仿宋" w:hAnsi="仿宋" w:eastAsia="仿宋" w:cs="宋体"/>
                <w:bCs/>
                <w:color w:val="000000"/>
                <w:kern w:val="44"/>
                <w:sz w:val="24"/>
                <w:szCs w:val="24"/>
              </w:rPr>
            </w:pPr>
            <w:r>
              <w:rPr>
                <w:rFonts w:hint="eastAsia" w:ascii="仿宋" w:hAnsi="仿宋" w:eastAsia="仿宋" w:cs="宋体"/>
                <w:bCs/>
                <w:color w:val="000000"/>
                <w:kern w:val="44"/>
                <w:sz w:val="24"/>
                <w:szCs w:val="24"/>
              </w:rPr>
              <w:t>（多选）</w:t>
            </w:r>
          </w:p>
        </w:tc>
        <w:tc>
          <w:tcPr>
            <w:tcW w:w="5766" w:type="dxa"/>
            <w:gridSpan w:val="5"/>
            <w:tcBorders>
              <w:top w:val="single" w:color="auto" w:sz="8" w:space="0"/>
              <w:left w:val="single" w:color="auto" w:sz="8" w:space="0"/>
              <w:bottom w:val="single" w:color="auto" w:sz="8" w:space="0"/>
              <w:right w:val="single" w:color="auto" w:sz="8" w:space="0"/>
            </w:tcBorders>
            <w:vAlign w:val="center"/>
          </w:tcPr>
          <w:p w14:paraId="025F757F">
            <w:pPr>
              <w:widowControl/>
              <w:overflowPunct w:val="0"/>
              <w:autoSpaceDE w:val="0"/>
              <w:autoSpaceDN w:val="0"/>
              <w:adjustRightInd w:val="0"/>
              <w:snapToGrid w:val="0"/>
              <w:outlineLvl w:val="0"/>
              <w:rPr>
                <w:rFonts w:ascii="仿宋" w:hAnsi="仿宋" w:eastAsia="仿宋" w:cs="宋体"/>
                <w:bCs/>
                <w:color w:val="000000"/>
                <w:kern w:val="44"/>
                <w:sz w:val="24"/>
                <w:szCs w:val="24"/>
              </w:rPr>
            </w:pPr>
            <w:r>
              <w:rPr>
                <w:rFonts w:hint="eastAsia" w:ascii="仿宋" w:hAnsi="仿宋" w:eastAsia="仿宋" w:cs="宋体"/>
                <w:bCs/>
                <w:color w:val="000000"/>
                <w:kern w:val="44"/>
                <w:sz w:val="24"/>
                <w:szCs w:val="24"/>
              </w:rPr>
              <w:t>目前已获取的证书包括：</w:t>
            </w:r>
          </w:p>
          <w:p w14:paraId="7CD7AF3D">
            <w:pPr>
              <w:widowControl/>
              <w:overflowPunct w:val="0"/>
              <w:autoSpaceDE w:val="0"/>
              <w:autoSpaceDN w:val="0"/>
              <w:adjustRightInd w:val="0"/>
              <w:snapToGrid w:val="0"/>
              <w:spacing w:line="500" w:lineRule="exact"/>
              <w:outlineLvl w:val="0"/>
              <w:rPr>
                <w:rFonts w:ascii="仿宋" w:hAnsi="仿宋" w:eastAsia="仿宋" w:cs="宋体"/>
                <w:bCs/>
                <w:color w:val="000000"/>
                <w:kern w:val="44"/>
                <w:sz w:val="24"/>
                <w:szCs w:val="24"/>
              </w:rPr>
            </w:pPr>
            <w:r>
              <w:rPr>
                <w:rFonts w:hint="eastAsia"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 xml:space="preserve">ISO27001  </w:t>
            </w:r>
            <w:r>
              <w:rPr>
                <w:rFonts w:hint="eastAsia"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ISO27701</w:t>
            </w:r>
          </w:p>
          <w:p w14:paraId="71C7BD81">
            <w:pPr>
              <w:widowControl/>
              <w:overflowPunct w:val="0"/>
              <w:autoSpaceDE w:val="0"/>
              <w:autoSpaceDN w:val="0"/>
              <w:adjustRightInd w:val="0"/>
              <w:snapToGrid w:val="0"/>
              <w:spacing w:line="500" w:lineRule="exact"/>
              <w:outlineLvl w:val="0"/>
              <w:rPr>
                <w:rFonts w:ascii="仿宋" w:hAnsi="仿宋" w:eastAsia="仿宋" w:cs="宋体"/>
                <w:bCs/>
                <w:color w:val="000000"/>
                <w:kern w:val="44"/>
                <w:sz w:val="24"/>
                <w:szCs w:val="24"/>
              </w:rPr>
            </w:pPr>
            <w:r>
              <w:rPr>
                <w:rFonts w:hint="eastAsia"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 xml:space="preserve">数据安全治理能力（DSG评估）  </w:t>
            </w:r>
            <w:r>
              <w:rPr>
                <w:rFonts w:hint="eastAsia"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DSMM</w:t>
            </w:r>
          </w:p>
          <w:p w14:paraId="3084AD58">
            <w:pPr>
              <w:widowControl/>
              <w:overflowPunct w:val="0"/>
              <w:autoSpaceDE w:val="0"/>
              <w:autoSpaceDN w:val="0"/>
              <w:adjustRightInd w:val="0"/>
              <w:snapToGrid w:val="0"/>
              <w:spacing w:line="500" w:lineRule="exact"/>
              <w:outlineLvl w:val="0"/>
              <w:rPr>
                <w:rFonts w:ascii="仿宋" w:hAnsi="仿宋" w:eastAsia="仿宋" w:cs="宋体"/>
                <w:bCs/>
                <w:color w:val="000000"/>
                <w:kern w:val="44"/>
                <w:sz w:val="24"/>
                <w:szCs w:val="24"/>
              </w:rPr>
            </w:pPr>
            <w:r>
              <w:rPr>
                <w:rFonts w:hint="eastAsia"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其他</w:t>
            </w:r>
            <w:r>
              <w:rPr>
                <w:rFonts w:hint="eastAsia" w:ascii="仿宋" w:hAnsi="仿宋" w:eastAsia="仿宋" w:cs="宋体"/>
                <w:bCs/>
                <w:color w:val="000000"/>
                <w:kern w:val="44"/>
                <w:sz w:val="24"/>
                <w:szCs w:val="24"/>
                <w:u w:val="single"/>
              </w:rPr>
              <w:t xml:space="preserve">     </w:t>
            </w:r>
          </w:p>
        </w:tc>
      </w:tr>
      <w:tr w14:paraId="1E993DFF">
        <w:tblPrEx>
          <w:tblCellMar>
            <w:top w:w="85" w:type="dxa"/>
            <w:left w:w="57" w:type="dxa"/>
            <w:bottom w:w="85" w:type="dxa"/>
            <w:right w:w="57" w:type="dxa"/>
          </w:tblCellMar>
        </w:tblPrEx>
        <w:trPr>
          <w:trHeight w:val="454" w:hRule="atLeast"/>
          <w:jc w:val="center"/>
        </w:trPr>
        <w:tc>
          <w:tcPr>
            <w:tcW w:w="8795" w:type="dxa"/>
            <w:gridSpan w:val="7"/>
            <w:tcBorders>
              <w:top w:val="single" w:color="auto" w:sz="8" w:space="0"/>
              <w:left w:val="single" w:color="auto" w:sz="8" w:space="0"/>
              <w:bottom w:val="single" w:color="auto" w:sz="8" w:space="0"/>
              <w:right w:val="single" w:color="auto" w:sz="8" w:space="0"/>
            </w:tcBorders>
            <w:vAlign w:val="center"/>
          </w:tcPr>
          <w:p w14:paraId="7361599C">
            <w:pPr>
              <w:widowControl/>
              <w:overflowPunct w:val="0"/>
              <w:autoSpaceDE w:val="0"/>
              <w:autoSpaceDN w:val="0"/>
              <w:adjustRightInd w:val="0"/>
              <w:snapToGrid w:val="0"/>
              <w:spacing w:before="100" w:beforeAutospacing="1" w:after="100" w:afterAutospacing="1" w:line="285" w:lineRule="auto"/>
              <w:jc w:val="center"/>
              <w:outlineLvl w:val="0"/>
              <w:rPr>
                <w:rFonts w:hint="default" w:ascii="仿宋" w:hAnsi="仿宋" w:eastAsia="仿宋" w:cs="宋体"/>
                <w:b/>
                <w:color w:val="000000" w:themeColor="text1"/>
                <w:kern w:val="44"/>
                <w:sz w:val="28"/>
                <w:szCs w:val="28"/>
                <w:lang w:val="en-US" w:eastAsia="zh-CN"/>
                <w14:textFill>
                  <w14:solidFill>
                    <w14:schemeClr w14:val="tx1"/>
                  </w14:solidFill>
                </w14:textFill>
              </w:rPr>
            </w:pPr>
            <w:r>
              <w:rPr>
                <w:rFonts w:hint="eastAsia" w:ascii="仿宋" w:hAnsi="仿宋" w:eastAsia="仿宋" w:cs="宋体"/>
                <w:b/>
                <w:color w:val="000000" w:themeColor="text1"/>
                <w:kern w:val="44"/>
                <w:sz w:val="28"/>
                <w:szCs w:val="28"/>
                <w:lang w:val="en-US" w:eastAsia="zh-CN"/>
                <w14:textFill>
                  <w14:solidFill>
                    <w14:schemeClr w14:val="tx1"/>
                  </w14:solidFill>
                </w14:textFill>
              </w:rPr>
              <w:t>乙方支持侧</w:t>
            </w:r>
          </w:p>
        </w:tc>
      </w:tr>
      <w:tr w14:paraId="5D5C3564">
        <w:tblPrEx>
          <w:tblCellMar>
            <w:top w:w="85" w:type="dxa"/>
            <w:left w:w="57" w:type="dxa"/>
            <w:bottom w:w="85" w:type="dxa"/>
            <w:right w:w="57" w:type="dxa"/>
          </w:tblCellMar>
        </w:tblPrEx>
        <w:trPr>
          <w:jc w:val="center"/>
        </w:trPr>
        <w:tc>
          <w:tcPr>
            <w:tcW w:w="1805" w:type="dxa"/>
            <w:tcBorders>
              <w:top w:val="single" w:color="auto" w:sz="8" w:space="0"/>
              <w:left w:val="single" w:color="auto" w:sz="8" w:space="0"/>
              <w:bottom w:val="single" w:color="auto" w:sz="8" w:space="0"/>
              <w:right w:val="single" w:color="auto" w:sz="8" w:space="0"/>
            </w:tcBorders>
            <w:vAlign w:val="center"/>
          </w:tcPr>
          <w:p w14:paraId="4D13D365">
            <w:pPr>
              <w:widowControl/>
              <w:overflowPunct w:val="0"/>
              <w:autoSpaceDE w:val="0"/>
              <w:autoSpaceDN w:val="0"/>
              <w:adjustRightInd w:val="0"/>
              <w:snapToGrid w:val="0"/>
              <w:spacing w:beforeAutospacing="1" w:afterAutospacing="1" w:line="285" w:lineRule="auto"/>
              <w:jc w:val="center"/>
              <w:outlineLvl w:val="0"/>
              <w:rPr>
                <w:rFonts w:ascii="仿宋" w:hAnsi="仿宋" w:eastAsia="仿宋" w:cs="宋体"/>
                <w:bCs/>
                <w:color w:val="000000"/>
                <w:kern w:val="44"/>
                <w:sz w:val="28"/>
                <w:szCs w:val="28"/>
              </w:rPr>
            </w:pPr>
            <w:r>
              <w:rPr>
                <w:rFonts w:hint="eastAsia" w:ascii="仿宋" w:hAnsi="仿宋" w:eastAsia="仿宋" w:cs="宋体"/>
                <w:bCs/>
                <w:color w:val="000000"/>
                <w:kern w:val="44"/>
                <w:sz w:val="28"/>
                <w:szCs w:val="28"/>
              </w:rPr>
              <w:t>企业名称</w:t>
            </w:r>
          </w:p>
        </w:tc>
        <w:tc>
          <w:tcPr>
            <w:tcW w:w="6990" w:type="dxa"/>
            <w:gridSpan w:val="6"/>
            <w:tcBorders>
              <w:top w:val="single" w:color="auto" w:sz="8" w:space="0"/>
              <w:left w:val="single" w:color="auto" w:sz="8" w:space="0"/>
              <w:bottom w:val="single" w:color="auto" w:sz="8" w:space="0"/>
              <w:right w:val="single" w:color="auto" w:sz="8" w:space="0"/>
            </w:tcBorders>
            <w:vAlign w:val="center"/>
          </w:tcPr>
          <w:p w14:paraId="099BB7EE">
            <w:pPr>
              <w:widowControl/>
              <w:overflowPunct w:val="0"/>
              <w:autoSpaceDE w:val="0"/>
              <w:autoSpaceDN w:val="0"/>
              <w:adjustRightInd w:val="0"/>
              <w:snapToGrid w:val="0"/>
              <w:spacing w:beforeAutospacing="1" w:afterAutospacing="1" w:line="285" w:lineRule="auto"/>
              <w:jc w:val="center"/>
              <w:outlineLvl w:val="0"/>
              <w:rPr>
                <w:rFonts w:ascii="仿宋" w:hAnsi="仿宋" w:eastAsia="仿宋" w:cs="宋体"/>
                <w:bCs/>
                <w:color w:val="000000"/>
                <w:kern w:val="44"/>
                <w:sz w:val="28"/>
                <w:szCs w:val="28"/>
              </w:rPr>
            </w:pPr>
          </w:p>
        </w:tc>
      </w:tr>
      <w:tr w14:paraId="3E81F604">
        <w:tblPrEx>
          <w:tblCellMar>
            <w:top w:w="85" w:type="dxa"/>
            <w:left w:w="57" w:type="dxa"/>
            <w:bottom w:w="85" w:type="dxa"/>
            <w:right w:w="57" w:type="dxa"/>
          </w:tblCellMar>
        </w:tblPrEx>
        <w:trPr>
          <w:jc w:val="center"/>
        </w:trPr>
        <w:tc>
          <w:tcPr>
            <w:tcW w:w="1805" w:type="dxa"/>
            <w:tcBorders>
              <w:top w:val="single" w:color="auto" w:sz="8" w:space="0"/>
              <w:left w:val="single" w:color="auto" w:sz="8" w:space="0"/>
              <w:bottom w:val="single" w:color="auto" w:sz="8" w:space="0"/>
              <w:right w:val="single" w:color="auto" w:sz="8" w:space="0"/>
            </w:tcBorders>
            <w:vAlign w:val="center"/>
          </w:tcPr>
          <w:p w14:paraId="494EDF24">
            <w:pPr>
              <w:widowControl/>
              <w:overflowPunct w:val="0"/>
              <w:autoSpaceDE w:val="0"/>
              <w:autoSpaceDN w:val="0"/>
              <w:adjustRightInd w:val="0"/>
              <w:snapToGrid w:val="0"/>
              <w:spacing w:beforeAutospacing="1" w:afterAutospacing="1" w:line="285" w:lineRule="auto"/>
              <w:jc w:val="center"/>
              <w:outlineLvl w:val="0"/>
              <w:rPr>
                <w:rFonts w:ascii="仿宋" w:hAnsi="仿宋" w:eastAsia="仿宋" w:cs="宋体"/>
                <w:bCs/>
                <w:color w:val="000000"/>
                <w:kern w:val="44"/>
                <w:sz w:val="28"/>
                <w:szCs w:val="28"/>
              </w:rPr>
            </w:pPr>
            <w:r>
              <w:rPr>
                <w:rFonts w:hint="eastAsia" w:ascii="仿宋" w:hAnsi="仿宋" w:eastAsia="仿宋" w:cs="宋体"/>
                <w:bCs/>
                <w:color w:val="000000"/>
                <w:kern w:val="44"/>
                <w:sz w:val="28"/>
                <w:szCs w:val="28"/>
              </w:rPr>
              <w:t>企业总部位置</w:t>
            </w:r>
          </w:p>
        </w:tc>
        <w:tc>
          <w:tcPr>
            <w:tcW w:w="2551" w:type="dxa"/>
            <w:gridSpan w:val="3"/>
            <w:tcBorders>
              <w:top w:val="single" w:color="auto" w:sz="8" w:space="0"/>
              <w:left w:val="single" w:color="auto" w:sz="8" w:space="0"/>
              <w:bottom w:val="single" w:color="auto" w:sz="8" w:space="0"/>
              <w:right w:val="single" w:color="auto" w:sz="8" w:space="0"/>
            </w:tcBorders>
            <w:vAlign w:val="center"/>
          </w:tcPr>
          <w:p w14:paraId="647D4CB6">
            <w:pPr>
              <w:widowControl/>
              <w:overflowPunct w:val="0"/>
              <w:autoSpaceDE w:val="0"/>
              <w:autoSpaceDN w:val="0"/>
              <w:adjustRightInd w:val="0"/>
              <w:snapToGrid w:val="0"/>
              <w:spacing w:before="100" w:beforeAutospacing="1" w:after="100" w:afterAutospacing="1" w:line="285" w:lineRule="auto"/>
              <w:jc w:val="center"/>
              <w:outlineLvl w:val="0"/>
              <w:rPr>
                <w:rFonts w:ascii="仿宋" w:hAnsi="仿宋" w:eastAsia="仿宋" w:cs="宋体"/>
                <w:bCs/>
                <w:color w:val="000000"/>
                <w:kern w:val="44"/>
                <w:sz w:val="28"/>
                <w:szCs w:val="28"/>
              </w:rPr>
            </w:pPr>
          </w:p>
        </w:tc>
        <w:tc>
          <w:tcPr>
            <w:tcW w:w="1985" w:type="dxa"/>
            <w:gridSpan w:val="2"/>
            <w:tcBorders>
              <w:top w:val="single" w:color="auto" w:sz="8" w:space="0"/>
              <w:left w:val="single" w:color="auto" w:sz="8" w:space="0"/>
              <w:bottom w:val="single" w:color="auto" w:sz="8" w:space="0"/>
              <w:right w:val="single" w:color="auto" w:sz="8" w:space="0"/>
            </w:tcBorders>
            <w:vAlign w:val="center"/>
          </w:tcPr>
          <w:p w14:paraId="039FC9AE">
            <w:pPr>
              <w:widowControl/>
              <w:overflowPunct w:val="0"/>
              <w:autoSpaceDE w:val="0"/>
              <w:autoSpaceDN w:val="0"/>
              <w:adjustRightInd w:val="0"/>
              <w:snapToGrid w:val="0"/>
              <w:spacing w:before="100" w:beforeAutospacing="1" w:after="100" w:afterAutospacing="1" w:line="285" w:lineRule="auto"/>
              <w:jc w:val="center"/>
              <w:outlineLvl w:val="0"/>
              <w:rPr>
                <w:rFonts w:ascii="仿宋" w:hAnsi="仿宋" w:eastAsia="仿宋" w:cs="宋体"/>
                <w:bCs/>
                <w:color w:val="000000"/>
                <w:kern w:val="44"/>
                <w:sz w:val="28"/>
                <w:szCs w:val="28"/>
              </w:rPr>
            </w:pPr>
            <w:r>
              <w:rPr>
                <w:rFonts w:hint="eastAsia" w:ascii="仿宋" w:hAnsi="仿宋" w:eastAsia="仿宋" w:cs="宋体"/>
                <w:bCs/>
                <w:color w:val="000000"/>
                <w:kern w:val="44"/>
                <w:sz w:val="28"/>
                <w:szCs w:val="28"/>
              </w:rPr>
              <w:t>企业成立时间</w:t>
            </w:r>
          </w:p>
        </w:tc>
        <w:tc>
          <w:tcPr>
            <w:tcW w:w="2454" w:type="dxa"/>
            <w:tcBorders>
              <w:top w:val="single" w:color="auto" w:sz="8" w:space="0"/>
              <w:left w:val="single" w:color="auto" w:sz="8" w:space="0"/>
              <w:bottom w:val="single" w:color="auto" w:sz="8" w:space="0"/>
              <w:right w:val="single" w:color="auto" w:sz="8" w:space="0"/>
            </w:tcBorders>
            <w:vAlign w:val="center"/>
          </w:tcPr>
          <w:p w14:paraId="05164B8A">
            <w:pPr>
              <w:widowControl/>
              <w:overflowPunct w:val="0"/>
              <w:autoSpaceDE w:val="0"/>
              <w:autoSpaceDN w:val="0"/>
              <w:adjustRightInd w:val="0"/>
              <w:snapToGrid w:val="0"/>
              <w:spacing w:before="100" w:beforeAutospacing="1" w:after="100" w:afterAutospacing="1" w:line="285" w:lineRule="auto"/>
              <w:jc w:val="center"/>
              <w:outlineLvl w:val="0"/>
              <w:rPr>
                <w:rFonts w:ascii="仿宋" w:hAnsi="仿宋" w:eastAsia="仿宋" w:cs="宋体"/>
                <w:bCs/>
                <w:color w:val="000000"/>
                <w:kern w:val="44"/>
                <w:sz w:val="28"/>
                <w:szCs w:val="28"/>
              </w:rPr>
            </w:pPr>
          </w:p>
        </w:tc>
      </w:tr>
      <w:tr w14:paraId="5893CA74">
        <w:tblPrEx>
          <w:tblCellMar>
            <w:top w:w="85" w:type="dxa"/>
            <w:left w:w="57" w:type="dxa"/>
            <w:bottom w:w="85" w:type="dxa"/>
            <w:right w:w="57" w:type="dxa"/>
          </w:tblCellMar>
        </w:tblPrEx>
        <w:trPr>
          <w:jc w:val="center"/>
        </w:trPr>
        <w:tc>
          <w:tcPr>
            <w:tcW w:w="1805" w:type="dxa"/>
            <w:tcBorders>
              <w:top w:val="single" w:color="auto" w:sz="8" w:space="0"/>
              <w:left w:val="single" w:color="auto" w:sz="8" w:space="0"/>
              <w:bottom w:val="single" w:color="auto" w:sz="8" w:space="0"/>
              <w:right w:val="single" w:color="auto" w:sz="8" w:space="0"/>
            </w:tcBorders>
            <w:vAlign w:val="center"/>
          </w:tcPr>
          <w:p w14:paraId="2EBE7A07">
            <w:pPr>
              <w:widowControl/>
              <w:overflowPunct w:val="0"/>
              <w:autoSpaceDE w:val="0"/>
              <w:autoSpaceDN w:val="0"/>
              <w:adjustRightInd w:val="0"/>
              <w:snapToGrid w:val="0"/>
              <w:spacing w:beforeAutospacing="1" w:afterAutospacing="1" w:line="285" w:lineRule="auto"/>
              <w:jc w:val="center"/>
              <w:outlineLvl w:val="0"/>
              <w:rPr>
                <w:rFonts w:ascii="仿宋" w:hAnsi="仿宋" w:eastAsia="仿宋" w:cs="宋体"/>
                <w:bCs/>
                <w:color w:val="000000"/>
                <w:kern w:val="44"/>
                <w:sz w:val="28"/>
                <w:szCs w:val="28"/>
              </w:rPr>
            </w:pPr>
            <w:r>
              <w:rPr>
                <w:rFonts w:hint="eastAsia" w:ascii="仿宋" w:hAnsi="仿宋" w:eastAsia="仿宋" w:cs="宋体"/>
                <w:bCs/>
                <w:color w:val="000000"/>
                <w:kern w:val="44"/>
                <w:sz w:val="28"/>
                <w:szCs w:val="28"/>
              </w:rPr>
              <w:t>企业员工总数</w:t>
            </w:r>
          </w:p>
        </w:tc>
        <w:tc>
          <w:tcPr>
            <w:tcW w:w="2551" w:type="dxa"/>
            <w:gridSpan w:val="3"/>
            <w:tcBorders>
              <w:top w:val="single" w:color="auto" w:sz="8" w:space="0"/>
              <w:left w:val="single" w:color="auto" w:sz="8" w:space="0"/>
              <w:bottom w:val="single" w:color="auto" w:sz="8" w:space="0"/>
              <w:right w:val="single" w:color="auto" w:sz="8" w:space="0"/>
            </w:tcBorders>
            <w:vAlign w:val="center"/>
          </w:tcPr>
          <w:p w14:paraId="7A09AD89">
            <w:pPr>
              <w:widowControl/>
              <w:overflowPunct w:val="0"/>
              <w:autoSpaceDE w:val="0"/>
              <w:autoSpaceDN w:val="0"/>
              <w:adjustRightInd w:val="0"/>
              <w:snapToGrid w:val="0"/>
              <w:spacing w:before="100" w:beforeAutospacing="1" w:after="100" w:afterAutospacing="1" w:line="285" w:lineRule="auto"/>
              <w:jc w:val="center"/>
              <w:outlineLvl w:val="0"/>
              <w:rPr>
                <w:rFonts w:ascii="仿宋" w:hAnsi="仿宋" w:eastAsia="仿宋" w:cs="宋体"/>
                <w:bCs/>
                <w:color w:val="000000"/>
                <w:kern w:val="44"/>
                <w:sz w:val="28"/>
                <w:szCs w:val="28"/>
              </w:rPr>
            </w:pPr>
          </w:p>
        </w:tc>
        <w:tc>
          <w:tcPr>
            <w:tcW w:w="1985" w:type="dxa"/>
            <w:gridSpan w:val="2"/>
            <w:tcBorders>
              <w:top w:val="single" w:color="auto" w:sz="8" w:space="0"/>
              <w:left w:val="single" w:color="auto" w:sz="8" w:space="0"/>
              <w:bottom w:val="single" w:color="auto" w:sz="8" w:space="0"/>
              <w:right w:val="single" w:color="auto" w:sz="8" w:space="0"/>
            </w:tcBorders>
            <w:vAlign w:val="center"/>
          </w:tcPr>
          <w:p w14:paraId="3F285C35">
            <w:pPr>
              <w:widowControl/>
              <w:overflowPunct w:val="0"/>
              <w:autoSpaceDE w:val="0"/>
              <w:autoSpaceDN w:val="0"/>
              <w:adjustRightInd w:val="0"/>
              <w:snapToGrid w:val="0"/>
              <w:spacing w:before="100" w:beforeAutospacing="1" w:after="100" w:afterAutospacing="1" w:line="285" w:lineRule="auto"/>
              <w:jc w:val="center"/>
              <w:outlineLvl w:val="0"/>
              <w:rPr>
                <w:rFonts w:ascii="仿宋" w:hAnsi="仿宋" w:eastAsia="仿宋" w:cs="宋体"/>
                <w:bCs/>
                <w:color w:val="000000"/>
                <w:kern w:val="44"/>
                <w:sz w:val="28"/>
                <w:szCs w:val="28"/>
              </w:rPr>
            </w:pPr>
            <w:r>
              <w:rPr>
                <w:rFonts w:hint="eastAsia" w:ascii="仿宋" w:hAnsi="仿宋" w:eastAsia="仿宋" w:cs="宋体"/>
                <w:bCs/>
                <w:color w:val="000000"/>
                <w:kern w:val="44"/>
                <w:sz w:val="28"/>
                <w:szCs w:val="28"/>
              </w:rPr>
              <w:t>研发人员占比</w:t>
            </w:r>
          </w:p>
        </w:tc>
        <w:tc>
          <w:tcPr>
            <w:tcW w:w="2454" w:type="dxa"/>
            <w:tcBorders>
              <w:top w:val="single" w:color="auto" w:sz="8" w:space="0"/>
              <w:left w:val="single" w:color="auto" w:sz="8" w:space="0"/>
              <w:bottom w:val="single" w:color="auto" w:sz="8" w:space="0"/>
              <w:right w:val="single" w:color="auto" w:sz="8" w:space="0"/>
            </w:tcBorders>
            <w:vAlign w:val="center"/>
          </w:tcPr>
          <w:p w14:paraId="6CBBFF50">
            <w:pPr>
              <w:widowControl/>
              <w:overflowPunct w:val="0"/>
              <w:autoSpaceDE w:val="0"/>
              <w:autoSpaceDN w:val="0"/>
              <w:adjustRightInd w:val="0"/>
              <w:snapToGrid w:val="0"/>
              <w:spacing w:before="100" w:beforeAutospacing="1" w:after="100" w:afterAutospacing="1" w:line="285" w:lineRule="auto"/>
              <w:jc w:val="center"/>
              <w:outlineLvl w:val="0"/>
              <w:rPr>
                <w:rFonts w:ascii="仿宋" w:hAnsi="仿宋" w:eastAsia="仿宋" w:cs="宋体"/>
                <w:bCs/>
                <w:color w:val="000000"/>
                <w:kern w:val="44"/>
                <w:sz w:val="28"/>
                <w:szCs w:val="28"/>
              </w:rPr>
            </w:pPr>
          </w:p>
        </w:tc>
      </w:tr>
      <w:tr w14:paraId="2AFFF9CA">
        <w:tblPrEx>
          <w:tblCellMar>
            <w:top w:w="85" w:type="dxa"/>
            <w:left w:w="57" w:type="dxa"/>
            <w:bottom w:w="85" w:type="dxa"/>
            <w:right w:w="57" w:type="dxa"/>
          </w:tblCellMar>
        </w:tblPrEx>
        <w:trPr>
          <w:jc w:val="center"/>
        </w:trPr>
        <w:tc>
          <w:tcPr>
            <w:tcW w:w="1805" w:type="dxa"/>
            <w:tcBorders>
              <w:top w:val="single" w:color="auto" w:sz="8" w:space="0"/>
              <w:left w:val="single" w:color="auto" w:sz="8" w:space="0"/>
              <w:bottom w:val="single" w:color="auto" w:sz="8" w:space="0"/>
              <w:right w:val="single" w:color="auto" w:sz="8" w:space="0"/>
            </w:tcBorders>
            <w:vAlign w:val="center"/>
          </w:tcPr>
          <w:p w14:paraId="1D03472E">
            <w:pPr>
              <w:widowControl/>
              <w:overflowPunct w:val="0"/>
              <w:autoSpaceDE w:val="0"/>
              <w:autoSpaceDN w:val="0"/>
              <w:adjustRightInd w:val="0"/>
              <w:snapToGrid w:val="0"/>
              <w:spacing w:beforeAutospacing="1" w:afterAutospacing="1" w:line="285" w:lineRule="auto"/>
              <w:jc w:val="center"/>
              <w:outlineLvl w:val="0"/>
              <w:rPr>
                <w:rFonts w:hint="default" w:ascii="仿宋" w:hAnsi="仿宋" w:eastAsia="仿宋" w:cs="宋体"/>
                <w:bCs/>
                <w:color w:val="000000"/>
                <w:kern w:val="44"/>
                <w:sz w:val="28"/>
                <w:szCs w:val="28"/>
                <w:lang w:val="en-US" w:eastAsia="zh-CN"/>
              </w:rPr>
            </w:pPr>
            <w:r>
              <w:rPr>
                <w:rFonts w:hint="eastAsia" w:ascii="仿宋" w:hAnsi="仿宋" w:eastAsia="仿宋" w:cs="宋体"/>
                <w:bCs/>
                <w:color w:val="000000"/>
                <w:kern w:val="44"/>
                <w:sz w:val="28"/>
                <w:szCs w:val="28"/>
                <w:lang w:val="en-US" w:eastAsia="zh-CN"/>
              </w:rPr>
              <w:t>企业类型</w:t>
            </w:r>
          </w:p>
        </w:tc>
        <w:tc>
          <w:tcPr>
            <w:tcW w:w="6990" w:type="dxa"/>
            <w:gridSpan w:val="6"/>
            <w:tcBorders>
              <w:top w:val="single" w:color="auto" w:sz="8" w:space="0"/>
              <w:left w:val="single" w:color="auto" w:sz="8" w:space="0"/>
              <w:bottom w:val="single" w:color="auto" w:sz="8" w:space="0"/>
              <w:right w:val="single" w:color="auto" w:sz="8" w:space="0"/>
            </w:tcBorders>
            <w:vAlign w:val="center"/>
          </w:tcPr>
          <w:p w14:paraId="7FA8A9E9">
            <w:pPr>
              <w:widowControl/>
              <w:overflowPunct w:val="0"/>
              <w:autoSpaceDE w:val="0"/>
              <w:autoSpaceDN w:val="0"/>
              <w:adjustRightInd w:val="0"/>
              <w:snapToGrid w:val="0"/>
              <w:spacing w:before="100" w:beforeAutospacing="1" w:after="100" w:afterAutospacing="1" w:line="285" w:lineRule="auto"/>
              <w:jc w:val="both"/>
              <w:outlineLvl w:val="0"/>
              <w:rPr>
                <w:rFonts w:hint="eastAsia" w:ascii="仿宋" w:hAnsi="仿宋" w:eastAsia="仿宋" w:cs="宋体"/>
                <w:bCs/>
                <w:color w:val="000000"/>
                <w:kern w:val="44"/>
                <w:sz w:val="24"/>
                <w:szCs w:val="24"/>
                <w:lang w:val="en-US" w:eastAsia="zh-CN"/>
              </w:rPr>
            </w:pPr>
            <w:r>
              <w:rPr>
                <w:rFonts w:hint="eastAsia"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lang w:val="en-US" w:eastAsia="zh-CN"/>
              </w:rPr>
              <w:t xml:space="preserve">综合型企业  </w:t>
            </w:r>
            <w:r>
              <w:rPr>
                <w:rFonts w:hint="eastAsia" w:ascii="仿宋" w:hAnsi="仿宋" w:eastAsia="仿宋" w:cs="宋体"/>
                <w:bCs/>
                <w:color w:val="000000"/>
                <w:kern w:val="44"/>
                <w:sz w:val="24"/>
                <w:szCs w:val="24"/>
                <w:lang w:val="en-US" w:eastAsia="zh-CN"/>
              </w:rPr>
              <w:sym w:font="Wingdings 2" w:char="00A3"/>
            </w:r>
            <w:r>
              <w:rPr>
                <w:rFonts w:hint="eastAsia" w:ascii="仿宋" w:hAnsi="仿宋" w:eastAsia="仿宋" w:cs="宋体"/>
                <w:bCs/>
                <w:color w:val="000000"/>
                <w:kern w:val="44"/>
                <w:sz w:val="24"/>
                <w:szCs w:val="24"/>
                <w:lang w:val="en-US" w:eastAsia="zh-CN"/>
              </w:rPr>
              <w:t xml:space="preserve">专业型企业  </w:t>
            </w:r>
            <w:r>
              <w:rPr>
                <w:rFonts w:hint="eastAsia" w:ascii="仿宋" w:hAnsi="仿宋" w:eastAsia="仿宋" w:cs="宋体"/>
                <w:bCs/>
                <w:color w:val="000000"/>
                <w:kern w:val="44"/>
                <w:sz w:val="24"/>
                <w:szCs w:val="24"/>
                <w:lang w:val="en-US" w:eastAsia="zh-CN"/>
              </w:rPr>
              <w:sym w:font="Wingdings 2" w:char="00A3"/>
            </w:r>
            <w:r>
              <w:rPr>
                <w:rFonts w:hint="eastAsia" w:ascii="仿宋" w:hAnsi="仿宋" w:eastAsia="仿宋" w:cs="宋体"/>
                <w:bCs/>
                <w:color w:val="000000"/>
                <w:kern w:val="44"/>
                <w:sz w:val="24"/>
                <w:szCs w:val="24"/>
                <w:lang w:val="en-US" w:eastAsia="zh-CN"/>
              </w:rPr>
              <w:t>新兴型企业</w:t>
            </w:r>
          </w:p>
          <w:p w14:paraId="38E8943D">
            <w:pPr>
              <w:keepNext w:val="0"/>
              <w:keepLines w:val="0"/>
              <w:pageBreakBefore w:val="0"/>
              <w:widowControl/>
              <w:kinsoku/>
              <w:wordWrap/>
              <w:overflowPunct w:val="0"/>
              <w:topLinePunct w:val="0"/>
              <w:autoSpaceDE w:val="0"/>
              <w:autoSpaceDN w:val="0"/>
              <w:bidi w:val="0"/>
              <w:adjustRightInd w:val="0"/>
              <w:snapToGrid w:val="0"/>
              <w:spacing w:before="100" w:beforeAutospacing="1" w:afterAutospacing="0" w:line="240" w:lineRule="auto"/>
              <w:jc w:val="both"/>
              <w:textAlignment w:val="auto"/>
              <w:outlineLvl w:val="0"/>
              <w:rPr>
                <w:rFonts w:hint="eastAsia" w:ascii="仿宋" w:hAnsi="仿宋" w:eastAsia="仿宋" w:cs="宋体"/>
                <w:bCs/>
                <w:color w:val="000000"/>
                <w:kern w:val="44"/>
                <w:sz w:val="21"/>
                <w:szCs w:val="21"/>
                <w:lang w:val="en-US" w:eastAsia="zh-CN"/>
              </w:rPr>
            </w:pPr>
            <w:r>
              <w:rPr>
                <w:rFonts w:hint="eastAsia" w:ascii="仿宋" w:hAnsi="仿宋" w:eastAsia="仿宋" w:cs="宋体"/>
                <w:bCs/>
                <w:color w:val="000000"/>
                <w:kern w:val="44"/>
                <w:sz w:val="21"/>
                <w:szCs w:val="21"/>
                <w:lang w:val="en-US" w:eastAsia="zh-CN"/>
              </w:rPr>
              <w:t>【注：</w:t>
            </w:r>
            <w:r>
              <w:rPr>
                <w:rFonts w:hint="eastAsia" w:ascii="仿宋" w:hAnsi="仿宋" w:eastAsia="仿宋" w:cs="宋体"/>
                <w:b/>
                <w:bCs w:val="0"/>
                <w:color w:val="000000"/>
                <w:kern w:val="44"/>
                <w:sz w:val="21"/>
                <w:szCs w:val="21"/>
                <w:lang w:val="en-US" w:eastAsia="zh-CN"/>
              </w:rPr>
              <w:t>综合型企业</w:t>
            </w:r>
            <w:r>
              <w:rPr>
                <w:rFonts w:hint="eastAsia" w:ascii="仿宋" w:hAnsi="仿宋" w:eastAsia="仿宋" w:cs="宋体"/>
                <w:bCs/>
                <w:color w:val="000000"/>
                <w:kern w:val="44"/>
                <w:sz w:val="21"/>
                <w:szCs w:val="21"/>
                <w:lang w:val="en-US" w:eastAsia="zh-CN"/>
              </w:rPr>
              <w:t>指企业早期依托网络安全或其他业务发展沉淀大量安全技术及应用经验，近年业务重心移向数据安全领域</w:t>
            </w:r>
          </w:p>
          <w:p w14:paraId="3A89DED2">
            <w:pPr>
              <w:keepNext w:val="0"/>
              <w:keepLines w:val="0"/>
              <w:pageBreakBefore w:val="0"/>
              <w:widowControl/>
              <w:kinsoku/>
              <w:wordWrap/>
              <w:overflowPunct w:val="0"/>
              <w:topLinePunct w:val="0"/>
              <w:autoSpaceDE w:val="0"/>
              <w:autoSpaceDN w:val="0"/>
              <w:bidi w:val="0"/>
              <w:adjustRightInd w:val="0"/>
              <w:snapToGrid w:val="0"/>
              <w:spacing w:beforeAutospacing="0" w:afterAutospacing="0" w:line="240" w:lineRule="auto"/>
              <w:jc w:val="both"/>
              <w:textAlignment w:val="auto"/>
              <w:outlineLvl w:val="0"/>
              <w:rPr>
                <w:rFonts w:hint="eastAsia" w:ascii="仿宋" w:hAnsi="仿宋" w:eastAsia="仿宋" w:cs="宋体"/>
                <w:bCs/>
                <w:color w:val="000000"/>
                <w:kern w:val="44"/>
                <w:sz w:val="21"/>
                <w:szCs w:val="21"/>
                <w:lang w:val="en-US" w:eastAsia="zh-CN"/>
              </w:rPr>
            </w:pPr>
            <w:r>
              <w:rPr>
                <w:rFonts w:hint="eastAsia" w:ascii="仿宋" w:hAnsi="仿宋" w:eastAsia="仿宋" w:cs="宋体"/>
                <w:b/>
                <w:bCs w:val="0"/>
                <w:color w:val="000000"/>
                <w:kern w:val="44"/>
                <w:sz w:val="21"/>
                <w:szCs w:val="21"/>
                <w:lang w:val="en-US" w:eastAsia="zh-CN"/>
              </w:rPr>
              <w:t>专业型企业</w:t>
            </w:r>
            <w:r>
              <w:rPr>
                <w:rFonts w:hint="eastAsia" w:ascii="仿宋" w:hAnsi="仿宋" w:eastAsia="仿宋" w:cs="宋体"/>
                <w:bCs/>
                <w:color w:val="000000"/>
                <w:kern w:val="44"/>
                <w:sz w:val="21"/>
                <w:szCs w:val="21"/>
                <w:lang w:val="en-US" w:eastAsia="zh-CN"/>
              </w:rPr>
              <w:t>指企业早期依托数据库、数据库安全业务发展沉淀数据安全技术及应用经验，数据安全业务为主营业务</w:t>
            </w:r>
          </w:p>
          <w:p w14:paraId="5E4712C8">
            <w:pPr>
              <w:keepNext w:val="0"/>
              <w:keepLines w:val="0"/>
              <w:pageBreakBefore w:val="0"/>
              <w:widowControl/>
              <w:kinsoku/>
              <w:wordWrap/>
              <w:overflowPunct w:val="0"/>
              <w:topLinePunct w:val="0"/>
              <w:autoSpaceDE w:val="0"/>
              <w:autoSpaceDN w:val="0"/>
              <w:bidi w:val="0"/>
              <w:adjustRightInd w:val="0"/>
              <w:snapToGrid w:val="0"/>
              <w:spacing w:beforeAutospacing="0" w:after="100" w:afterAutospacing="1" w:line="240" w:lineRule="auto"/>
              <w:jc w:val="both"/>
              <w:textAlignment w:val="auto"/>
              <w:outlineLvl w:val="0"/>
              <w:rPr>
                <w:rFonts w:hint="default" w:ascii="仿宋" w:hAnsi="仿宋" w:eastAsia="仿宋" w:cs="宋体"/>
                <w:bCs/>
                <w:color w:val="000000"/>
                <w:kern w:val="44"/>
                <w:sz w:val="28"/>
                <w:szCs w:val="28"/>
                <w:lang w:val="en-US" w:eastAsia="zh-CN"/>
              </w:rPr>
            </w:pPr>
            <w:r>
              <w:rPr>
                <w:rFonts w:hint="eastAsia" w:ascii="仿宋" w:hAnsi="仿宋" w:eastAsia="仿宋" w:cs="宋体"/>
                <w:b/>
                <w:bCs w:val="0"/>
                <w:color w:val="000000"/>
                <w:kern w:val="44"/>
                <w:sz w:val="21"/>
                <w:szCs w:val="21"/>
                <w:lang w:val="en-US" w:eastAsia="zh-CN"/>
              </w:rPr>
              <w:t>新兴型企业</w:t>
            </w:r>
            <w:r>
              <w:rPr>
                <w:rFonts w:hint="eastAsia" w:ascii="仿宋" w:hAnsi="仿宋" w:eastAsia="仿宋" w:cs="宋体"/>
                <w:bCs/>
                <w:color w:val="000000"/>
                <w:kern w:val="44"/>
                <w:sz w:val="21"/>
                <w:szCs w:val="21"/>
                <w:lang w:val="en-US" w:eastAsia="zh-CN"/>
              </w:rPr>
              <w:t>指企业刚刚起步，今年基于特定的新兴技术发展数据流通安全相关业务，产品数量较少，但专精于一至两个方向（例如：隐私计算、区块链）】</w:t>
            </w:r>
          </w:p>
        </w:tc>
      </w:tr>
      <w:tr w14:paraId="0E1DE839">
        <w:tblPrEx>
          <w:tblCellMar>
            <w:top w:w="85" w:type="dxa"/>
            <w:left w:w="57" w:type="dxa"/>
            <w:bottom w:w="85" w:type="dxa"/>
            <w:right w:w="57" w:type="dxa"/>
          </w:tblCellMar>
        </w:tblPrEx>
        <w:trPr>
          <w:jc w:val="center"/>
        </w:trPr>
        <w:tc>
          <w:tcPr>
            <w:tcW w:w="1805" w:type="dxa"/>
            <w:vMerge w:val="restart"/>
            <w:tcBorders>
              <w:top w:val="single" w:color="auto" w:sz="8" w:space="0"/>
              <w:left w:val="single" w:color="auto" w:sz="8" w:space="0"/>
              <w:right w:val="single" w:color="auto" w:sz="8" w:space="0"/>
            </w:tcBorders>
            <w:vAlign w:val="center"/>
          </w:tcPr>
          <w:p w14:paraId="2F199255">
            <w:pPr>
              <w:widowControl/>
              <w:overflowPunct w:val="0"/>
              <w:autoSpaceDE w:val="0"/>
              <w:autoSpaceDN w:val="0"/>
              <w:adjustRightInd w:val="0"/>
              <w:snapToGrid w:val="0"/>
              <w:spacing w:beforeAutospacing="1" w:afterAutospacing="1" w:line="285" w:lineRule="auto"/>
              <w:jc w:val="center"/>
              <w:outlineLvl w:val="0"/>
              <w:rPr>
                <w:rFonts w:hint="default" w:ascii="仿宋" w:hAnsi="仿宋" w:eastAsia="仿宋" w:cs="宋体"/>
                <w:bCs/>
                <w:color w:val="000000"/>
                <w:kern w:val="44"/>
                <w:sz w:val="28"/>
                <w:szCs w:val="28"/>
                <w:lang w:val="en-US" w:eastAsia="zh-CN"/>
              </w:rPr>
            </w:pPr>
            <w:r>
              <w:rPr>
                <w:rFonts w:hint="eastAsia" w:ascii="仿宋" w:hAnsi="仿宋" w:eastAsia="仿宋" w:cs="宋体"/>
                <w:bCs/>
                <w:color w:val="000000"/>
                <w:kern w:val="44"/>
                <w:sz w:val="28"/>
                <w:szCs w:val="28"/>
                <w:lang w:val="en-US" w:eastAsia="zh-CN"/>
              </w:rPr>
              <w:t>数据安全业务开展情况</w:t>
            </w:r>
          </w:p>
        </w:tc>
        <w:tc>
          <w:tcPr>
            <w:tcW w:w="1224" w:type="dxa"/>
            <w:tcBorders>
              <w:top w:val="single" w:color="auto" w:sz="8" w:space="0"/>
              <w:left w:val="single" w:color="auto" w:sz="8" w:space="0"/>
              <w:bottom w:val="single" w:color="auto" w:sz="8" w:space="0"/>
              <w:right w:val="single" w:color="auto" w:sz="8" w:space="0"/>
            </w:tcBorders>
            <w:vAlign w:val="center"/>
          </w:tcPr>
          <w:p w14:paraId="26B62861">
            <w:pPr>
              <w:keepNext w:val="0"/>
              <w:keepLines w:val="0"/>
              <w:pageBreakBefore w:val="0"/>
              <w:widowControl/>
              <w:kinsoku/>
              <w:wordWrap/>
              <w:overflowPunct w:val="0"/>
              <w:topLinePunct w:val="0"/>
              <w:autoSpaceDE w:val="0"/>
              <w:autoSpaceDN w:val="0"/>
              <w:bidi w:val="0"/>
              <w:adjustRightInd w:val="0"/>
              <w:snapToGrid w:val="0"/>
              <w:spacing w:line="500" w:lineRule="exact"/>
              <w:jc w:val="center"/>
              <w:textAlignment w:val="auto"/>
              <w:outlineLvl w:val="0"/>
              <w:rPr>
                <w:rFonts w:hint="eastAsia" w:ascii="仿宋" w:hAnsi="仿宋" w:eastAsia="仿宋" w:cs="宋体"/>
                <w:bCs/>
                <w:color w:val="000000"/>
                <w:kern w:val="44"/>
                <w:sz w:val="24"/>
                <w:szCs w:val="24"/>
                <w:lang w:val="en-US" w:eastAsia="zh-CN"/>
              </w:rPr>
            </w:pPr>
            <w:r>
              <w:rPr>
                <w:rFonts w:hint="eastAsia" w:ascii="仿宋" w:hAnsi="仿宋" w:eastAsia="仿宋" w:cs="宋体"/>
                <w:bCs/>
                <w:color w:val="000000"/>
                <w:kern w:val="44"/>
                <w:sz w:val="24"/>
                <w:szCs w:val="24"/>
                <w:lang w:val="en-US" w:eastAsia="zh-CN"/>
              </w:rPr>
              <w:t>数据安全市场的利好因素（多选）</w:t>
            </w:r>
          </w:p>
        </w:tc>
        <w:tc>
          <w:tcPr>
            <w:tcW w:w="5766" w:type="dxa"/>
            <w:gridSpan w:val="5"/>
            <w:tcBorders>
              <w:top w:val="single" w:color="auto" w:sz="8" w:space="0"/>
              <w:left w:val="single" w:color="auto" w:sz="8" w:space="0"/>
              <w:bottom w:val="single" w:color="auto" w:sz="8" w:space="0"/>
              <w:right w:val="single" w:color="auto" w:sz="8" w:space="0"/>
            </w:tcBorders>
            <w:vAlign w:val="center"/>
          </w:tcPr>
          <w:p w14:paraId="645E7D16">
            <w:pPr>
              <w:keepNext w:val="0"/>
              <w:keepLines w:val="0"/>
              <w:pageBreakBefore w:val="0"/>
              <w:widowControl/>
              <w:kinsoku/>
              <w:wordWrap/>
              <w:overflowPunct w:val="0"/>
              <w:topLinePunct w:val="0"/>
              <w:autoSpaceDE w:val="0"/>
              <w:autoSpaceDN w:val="0"/>
              <w:bidi w:val="0"/>
              <w:adjustRightInd w:val="0"/>
              <w:snapToGrid w:val="0"/>
              <w:spacing w:beforeAutospacing="0" w:afterAutospacing="0" w:line="500" w:lineRule="exact"/>
              <w:jc w:val="both"/>
              <w:textAlignment w:val="auto"/>
              <w:outlineLvl w:val="0"/>
              <w:rPr>
                <w:rFonts w:hint="eastAsia" w:ascii="仿宋" w:hAnsi="仿宋" w:eastAsia="仿宋" w:cs="宋体"/>
                <w:b w:val="0"/>
                <w:bCs/>
                <w:color w:val="000000"/>
                <w:kern w:val="44"/>
                <w:sz w:val="24"/>
                <w:szCs w:val="24"/>
                <w:lang w:val="en-US" w:eastAsia="zh-CN"/>
              </w:rPr>
            </w:pPr>
            <w:r>
              <w:rPr>
                <w:rFonts w:hint="eastAsia" w:ascii="仿宋" w:hAnsi="仿宋" w:eastAsia="仿宋" w:cs="宋体"/>
                <w:b w:val="0"/>
                <w:bCs/>
                <w:color w:val="000000"/>
                <w:kern w:val="44"/>
                <w:sz w:val="24"/>
                <w:szCs w:val="24"/>
                <w:lang w:val="en-US" w:eastAsia="zh-CN"/>
              </w:rPr>
              <w:sym w:font="Wingdings 2" w:char="00A3"/>
            </w:r>
            <w:r>
              <w:rPr>
                <w:rFonts w:hint="eastAsia" w:ascii="仿宋" w:hAnsi="仿宋" w:eastAsia="仿宋" w:cs="宋体"/>
                <w:b w:val="0"/>
                <w:bCs/>
                <w:color w:val="000000"/>
                <w:kern w:val="44"/>
                <w:sz w:val="24"/>
                <w:szCs w:val="24"/>
                <w:lang w:val="en-US" w:eastAsia="zh-CN"/>
              </w:rPr>
              <w:t>国家发布相关政策鼓励数据安全产业发展</w:t>
            </w:r>
          </w:p>
          <w:p w14:paraId="36E45FED">
            <w:pPr>
              <w:keepNext w:val="0"/>
              <w:keepLines w:val="0"/>
              <w:pageBreakBefore w:val="0"/>
              <w:widowControl/>
              <w:kinsoku/>
              <w:wordWrap/>
              <w:overflowPunct w:val="0"/>
              <w:topLinePunct w:val="0"/>
              <w:autoSpaceDE w:val="0"/>
              <w:autoSpaceDN w:val="0"/>
              <w:bidi w:val="0"/>
              <w:adjustRightInd w:val="0"/>
              <w:snapToGrid w:val="0"/>
              <w:spacing w:beforeAutospacing="0" w:afterAutospacing="0" w:line="500" w:lineRule="exact"/>
              <w:jc w:val="both"/>
              <w:textAlignment w:val="auto"/>
              <w:outlineLvl w:val="0"/>
              <w:rPr>
                <w:rFonts w:hint="eastAsia" w:ascii="仿宋" w:hAnsi="仿宋" w:eastAsia="仿宋" w:cs="宋体"/>
                <w:b w:val="0"/>
                <w:bCs/>
                <w:color w:val="000000"/>
                <w:kern w:val="44"/>
                <w:sz w:val="24"/>
                <w:szCs w:val="24"/>
                <w:lang w:val="en-US" w:eastAsia="zh-CN"/>
              </w:rPr>
            </w:pPr>
            <w:r>
              <w:rPr>
                <w:rFonts w:hint="eastAsia" w:ascii="仿宋" w:hAnsi="仿宋" w:eastAsia="仿宋" w:cs="宋体"/>
                <w:b w:val="0"/>
                <w:bCs/>
                <w:color w:val="000000"/>
                <w:kern w:val="44"/>
                <w:sz w:val="24"/>
                <w:szCs w:val="24"/>
                <w:lang w:val="en-US" w:eastAsia="zh-CN"/>
              </w:rPr>
              <w:sym w:font="Wingdings 2" w:char="00A3"/>
            </w:r>
            <w:r>
              <w:rPr>
                <w:rFonts w:hint="eastAsia" w:ascii="仿宋" w:hAnsi="仿宋" w:eastAsia="仿宋" w:cs="宋体"/>
                <w:b w:val="0"/>
                <w:bCs/>
                <w:color w:val="000000"/>
                <w:kern w:val="44"/>
                <w:sz w:val="24"/>
                <w:szCs w:val="24"/>
                <w:lang w:val="en-US" w:eastAsia="zh-CN"/>
              </w:rPr>
              <w:t>国家制定数据安全相关标准和规范</w:t>
            </w:r>
          </w:p>
          <w:p w14:paraId="41F073C9">
            <w:pPr>
              <w:keepNext w:val="0"/>
              <w:keepLines w:val="0"/>
              <w:pageBreakBefore w:val="0"/>
              <w:widowControl/>
              <w:kinsoku/>
              <w:wordWrap/>
              <w:overflowPunct w:val="0"/>
              <w:topLinePunct w:val="0"/>
              <w:autoSpaceDE w:val="0"/>
              <w:autoSpaceDN w:val="0"/>
              <w:bidi w:val="0"/>
              <w:adjustRightInd w:val="0"/>
              <w:snapToGrid w:val="0"/>
              <w:spacing w:beforeAutospacing="0" w:afterAutospacing="0" w:line="500" w:lineRule="exact"/>
              <w:jc w:val="both"/>
              <w:textAlignment w:val="auto"/>
              <w:outlineLvl w:val="0"/>
              <w:rPr>
                <w:rFonts w:hint="eastAsia" w:ascii="仿宋" w:hAnsi="仿宋" w:eastAsia="仿宋" w:cs="宋体"/>
                <w:b w:val="0"/>
                <w:bCs/>
                <w:color w:val="000000"/>
                <w:kern w:val="44"/>
                <w:sz w:val="24"/>
                <w:szCs w:val="24"/>
                <w:lang w:val="en-US" w:eastAsia="zh-CN"/>
              </w:rPr>
            </w:pPr>
            <w:r>
              <w:rPr>
                <w:rFonts w:hint="eastAsia" w:ascii="仿宋" w:hAnsi="仿宋" w:eastAsia="仿宋" w:cs="宋体"/>
                <w:b w:val="0"/>
                <w:bCs/>
                <w:color w:val="000000"/>
                <w:kern w:val="44"/>
                <w:sz w:val="24"/>
                <w:szCs w:val="24"/>
                <w:lang w:val="en-US" w:eastAsia="zh-CN"/>
              </w:rPr>
              <w:sym w:font="Wingdings 2" w:char="00A3"/>
            </w:r>
            <w:r>
              <w:rPr>
                <w:rFonts w:hint="eastAsia" w:ascii="仿宋" w:hAnsi="仿宋" w:eastAsia="仿宋" w:cs="宋体"/>
                <w:b w:val="0"/>
                <w:bCs/>
                <w:color w:val="000000"/>
                <w:kern w:val="44"/>
                <w:sz w:val="24"/>
                <w:szCs w:val="24"/>
                <w:lang w:val="en-US" w:eastAsia="zh-CN"/>
              </w:rPr>
              <w:t>社会各方日渐重视数据安全</w:t>
            </w:r>
          </w:p>
          <w:p w14:paraId="24776BAA">
            <w:pPr>
              <w:keepNext w:val="0"/>
              <w:keepLines w:val="0"/>
              <w:pageBreakBefore w:val="0"/>
              <w:widowControl/>
              <w:kinsoku/>
              <w:wordWrap/>
              <w:overflowPunct w:val="0"/>
              <w:topLinePunct w:val="0"/>
              <w:autoSpaceDE w:val="0"/>
              <w:autoSpaceDN w:val="0"/>
              <w:bidi w:val="0"/>
              <w:adjustRightInd w:val="0"/>
              <w:snapToGrid w:val="0"/>
              <w:spacing w:beforeAutospacing="0" w:afterAutospacing="0" w:line="500" w:lineRule="exact"/>
              <w:jc w:val="both"/>
              <w:textAlignment w:val="auto"/>
              <w:outlineLvl w:val="0"/>
              <w:rPr>
                <w:rFonts w:hint="eastAsia" w:ascii="仿宋" w:hAnsi="仿宋" w:eastAsia="仿宋" w:cs="宋体"/>
                <w:b w:val="0"/>
                <w:bCs/>
                <w:color w:val="000000"/>
                <w:kern w:val="44"/>
                <w:sz w:val="24"/>
                <w:szCs w:val="24"/>
                <w:lang w:val="en-US" w:eastAsia="zh-CN"/>
              </w:rPr>
            </w:pPr>
            <w:r>
              <w:rPr>
                <w:rFonts w:hint="eastAsia" w:ascii="仿宋" w:hAnsi="仿宋" w:eastAsia="仿宋" w:cs="宋体"/>
                <w:b w:val="0"/>
                <w:bCs/>
                <w:color w:val="000000"/>
                <w:kern w:val="44"/>
                <w:sz w:val="24"/>
                <w:szCs w:val="24"/>
                <w:lang w:val="en-US" w:eastAsia="zh-CN"/>
              </w:rPr>
              <w:sym w:font="Wingdings 2" w:char="00A3"/>
            </w:r>
            <w:r>
              <w:rPr>
                <w:rFonts w:hint="eastAsia" w:ascii="仿宋" w:hAnsi="仿宋" w:eastAsia="仿宋" w:cs="宋体"/>
                <w:b w:val="0"/>
                <w:bCs/>
                <w:color w:val="000000"/>
                <w:kern w:val="44"/>
                <w:sz w:val="24"/>
                <w:szCs w:val="24"/>
                <w:lang w:val="en-US" w:eastAsia="zh-CN"/>
              </w:rPr>
              <w:t>新兴技术带动数据安全产业发展</w:t>
            </w:r>
          </w:p>
          <w:p w14:paraId="29315821">
            <w:pPr>
              <w:keepNext w:val="0"/>
              <w:keepLines w:val="0"/>
              <w:pageBreakBefore w:val="0"/>
              <w:widowControl/>
              <w:kinsoku/>
              <w:wordWrap/>
              <w:overflowPunct w:val="0"/>
              <w:topLinePunct w:val="0"/>
              <w:autoSpaceDE w:val="0"/>
              <w:autoSpaceDN w:val="0"/>
              <w:bidi w:val="0"/>
              <w:adjustRightInd w:val="0"/>
              <w:snapToGrid w:val="0"/>
              <w:spacing w:beforeAutospacing="0" w:afterAutospacing="0" w:line="500" w:lineRule="exact"/>
              <w:jc w:val="both"/>
              <w:textAlignment w:val="auto"/>
              <w:outlineLvl w:val="0"/>
              <w:rPr>
                <w:rFonts w:hint="eastAsia" w:ascii="仿宋" w:hAnsi="仿宋" w:eastAsia="仿宋" w:cs="宋体"/>
                <w:b/>
                <w:bCs w:val="0"/>
                <w:color w:val="000000"/>
                <w:kern w:val="44"/>
                <w:sz w:val="24"/>
                <w:szCs w:val="24"/>
                <w:lang w:val="en-US" w:eastAsia="zh-CN"/>
              </w:rPr>
            </w:pPr>
            <w:r>
              <w:rPr>
                <w:rFonts w:hint="eastAsia" w:ascii="仿宋" w:hAnsi="仿宋" w:eastAsia="仿宋" w:cs="宋体"/>
                <w:b w:val="0"/>
                <w:bCs/>
                <w:color w:val="000000"/>
                <w:kern w:val="44"/>
                <w:sz w:val="24"/>
                <w:szCs w:val="24"/>
                <w:lang w:val="en-US" w:eastAsia="zh-CN"/>
              </w:rPr>
              <w:sym w:font="Wingdings 2" w:char="00A3"/>
            </w:r>
            <w:r>
              <w:rPr>
                <w:rFonts w:hint="eastAsia" w:ascii="仿宋" w:hAnsi="仿宋" w:eastAsia="仿宋" w:cs="宋体"/>
                <w:b w:val="0"/>
                <w:bCs/>
                <w:color w:val="000000"/>
                <w:kern w:val="44"/>
                <w:sz w:val="24"/>
                <w:szCs w:val="24"/>
                <w:lang w:val="en-US" w:eastAsia="zh-CN"/>
              </w:rPr>
              <w:t>其他</w:t>
            </w:r>
            <w:r>
              <w:rPr>
                <w:rFonts w:hint="eastAsia" w:ascii="仿宋" w:hAnsi="仿宋" w:eastAsia="仿宋" w:cs="宋体"/>
                <w:b w:val="0"/>
                <w:bCs/>
                <w:color w:val="000000"/>
                <w:kern w:val="44"/>
                <w:sz w:val="24"/>
                <w:szCs w:val="24"/>
                <w:u w:val="single"/>
                <w:lang w:val="en-US" w:eastAsia="zh-CN"/>
              </w:rPr>
              <w:t xml:space="preserve">     </w:t>
            </w:r>
          </w:p>
        </w:tc>
      </w:tr>
      <w:tr w14:paraId="68C1AD64">
        <w:tblPrEx>
          <w:tblCellMar>
            <w:top w:w="85" w:type="dxa"/>
            <w:left w:w="57" w:type="dxa"/>
            <w:bottom w:w="85" w:type="dxa"/>
            <w:right w:w="57" w:type="dxa"/>
          </w:tblCellMar>
        </w:tblPrEx>
        <w:trPr>
          <w:jc w:val="center"/>
        </w:trPr>
        <w:tc>
          <w:tcPr>
            <w:tcW w:w="1805" w:type="dxa"/>
            <w:vMerge w:val="continue"/>
            <w:tcBorders>
              <w:left w:val="single" w:color="auto" w:sz="8" w:space="0"/>
              <w:right w:val="single" w:color="auto" w:sz="8" w:space="0"/>
            </w:tcBorders>
            <w:vAlign w:val="center"/>
          </w:tcPr>
          <w:p w14:paraId="72435E8A">
            <w:pPr>
              <w:widowControl/>
              <w:overflowPunct w:val="0"/>
              <w:autoSpaceDE w:val="0"/>
              <w:autoSpaceDN w:val="0"/>
              <w:adjustRightInd w:val="0"/>
              <w:snapToGrid w:val="0"/>
              <w:spacing w:beforeAutospacing="1" w:afterAutospacing="1" w:line="285" w:lineRule="auto"/>
              <w:jc w:val="center"/>
              <w:outlineLvl w:val="0"/>
              <w:rPr>
                <w:rFonts w:hint="eastAsia" w:ascii="仿宋" w:hAnsi="仿宋" w:eastAsia="仿宋" w:cs="宋体"/>
                <w:bCs/>
                <w:color w:val="000000"/>
                <w:kern w:val="44"/>
                <w:sz w:val="28"/>
                <w:szCs w:val="28"/>
                <w:lang w:val="en-US" w:eastAsia="zh-CN"/>
              </w:rPr>
            </w:pPr>
          </w:p>
        </w:tc>
        <w:tc>
          <w:tcPr>
            <w:tcW w:w="1224" w:type="dxa"/>
            <w:tcBorders>
              <w:top w:val="single" w:color="auto" w:sz="8" w:space="0"/>
              <w:left w:val="single" w:color="auto" w:sz="8" w:space="0"/>
              <w:bottom w:val="single" w:color="auto" w:sz="8" w:space="0"/>
              <w:right w:val="single" w:color="auto" w:sz="8" w:space="0"/>
            </w:tcBorders>
            <w:vAlign w:val="center"/>
          </w:tcPr>
          <w:p w14:paraId="22B480AC">
            <w:pPr>
              <w:keepNext w:val="0"/>
              <w:keepLines w:val="0"/>
              <w:pageBreakBefore w:val="0"/>
              <w:widowControl/>
              <w:kinsoku/>
              <w:wordWrap/>
              <w:overflowPunct w:val="0"/>
              <w:topLinePunct w:val="0"/>
              <w:autoSpaceDE w:val="0"/>
              <w:autoSpaceDN w:val="0"/>
              <w:bidi w:val="0"/>
              <w:adjustRightInd w:val="0"/>
              <w:snapToGrid w:val="0"/>
              <w:spacing w:line="500" w:lineRule="exact"/>
              <w:jc w:val="center"/>
              <w:textAlignment w:val="auto"/>
              <w:outlineLvl w:val="0"/>
              <w:rPr>
                <w:rFonts w:hint="eastAsia" w:ascii="仿宋" w:hAnsi="仿宋" w:eastAsia="仿宋" w:cs="宋体"/>
                <w:bCs/>
                <w:color w:val="000000"/>
                <w:kern w:val="44"/>
                <w:sz w:val="24"/>
                <w:szCs w:val="24"/>
                <w:lang w:val="en-US" w:eastAsia="zh-CN"/>
              </w:rPr>
            </w:pPr>
            <w:r>
              <w:rPr>
                <w:rFonts w:hint="eastAsia" w:ascii="仿宋" w:hAnsi="仿宋" w:eastAsia="仿宋" w:cs="宋体"/>
                <w:bCs/>
                <w:color w:val="000000"/>
                <w:kern w:val="44"/>
                <w:sz w:val="24"/>
                <w:szCs w:val="24"/>
                <w:lang w:val="en-US" w:eastAsia="zh-CN"/>
              </w:rPr>
              <w:t>提供的数据安全产品或服务</w:t>
            </w:r>
          </w:p>
        </w:tc>
        <w:tc>
          <w:tcPr>
            <w:tcW w:w="5766" w:type="dxa"/>
            <w:gridSpan w:val="5"/>
            <w:tcBorders>
              <w:top w:val="single" w:color="auto" w:sz="8" w:space="0"/>
              <w:left w:val="single" w:color="auto" w:sz="8" w:space="0"/>
              <w:bottom w:val="single" w:color="auto" w:sz="8" w:space="0"/>
              <w:right w:val="single" w:color="auto" w:sz="8" w:space="0"/>
            </w:tcBorders>
            <w:vAlign w:val="center"/>
          </w:tcPr>
          <w:p w14:paraId="29F89022">
            <w:pPr>
              <w:keepNext w:val="0"/>
              <w:keepLines w:val="0"/>
              <w:pageBreakBefore w:val="0"/>
              <w:widowControl/>
              <w:kinsoku/>
              <w:wordWrap/>
              <w:overflowPunct w:val="0"/>
              <w:topLinePunct w:val="0"/>
              <w:autoSpaceDE w:val="0"/>
              <w:autoSpaceDN w:val="0"/>
              <w:bidi w:val="0"/>
              <w:adjustRightInd w:val="0"/>
              <w:snapToGrid w:val="0"/>
              <w:spacing w:beforeAutospacing="0" w:after="100" w:afterAutospacing="1" w:line="240" w:lineRule="auto"/>
              <w:jc w:val="both"/>
              <w:textAlignment w:val="auto"/>
              <w:outlineLvl w:val="0"/>
              <w:rPr>
                <w:rFonts w:hint="eastAsia" w:ascii="仿宋" w:hAnsi="仿宋" w:eastAsia="仿宋" w:cs="宋体"/>
                <w:b w:val="0"/>
                <w:bCs/>
                <w:color w:val="000000"/>
                <w:kern w:val="44"/>
                <w:sz w:val="24"/>
                <w:szCs w:val="24"/>
                <w:lang w:val="en-US" w:eastAsia="zh-CN"/>
              </w:rPr>
            </w:pPr>
            <w:r>
              <w:rPr>
                <w:rFonts w:hint="eastAsia" w:ascii="仿宋" w:hAnsi="仿宋" w:eastAsia="仿宋" w:cs="宋体"/>
                <w:b w:val="0"/>
                <w:bCs/>
                <w:color w:val="000000"/>
                <w:kern w:val="44"/>
                <w:sz w:val="24"/>
                <w:szCs w:val="24"/>
                <w:lang w:val="en-US" w:eastAsia="zh-CN"/>
              </w:rPr>
              <w:sym w:font="Wingdings 2" w:char="00A3"/>
            </w:r>
            <w:r>
              <w:rPr>
                <w:rFonts w:hint="eastAsia" w:ascii="仿宋" w:hAnsi="仿宋" w:eastAsia="仿宋" w:cs="宋体"/>
                <w:b w:val="0"/>
                <w:bCs/>
                <w:color w:val="000000"/>
                <w:kern w:val="44"/>
                <w:sz w:val="24"/>
                <w:szCs w:val="24"/>
                <w:lang w:val="en-US" w:eastAsia="zh-CN"/>
              </w:rPr>
              <w:t>仅提供数据安全产品</w:t>
            </w:r>
          </w:p>
          <w:p w14:paraId="3DF9BC35">
            <w:pPr>
              <w:keepNext w:val="0"/>
              <w:keepLines w:val="0"/>
              <w:pageBreakBefore w:val="0"/>
              <w:widowControl/>
              <w:kinsoku/>
              <w:wordWrap/>
              <w:overflowPunct w:val="0"/>
              <w:topLinePunct w:val="0"/>
              <w:autoSpaceDE w:val="0"/>
              <w:autoSpaceDN w:val="0"/>
              <w:bidi w:val="0"/>
              <w:adjustRightInd w:val="0"/>
              <w:snapToGrid w:val="0"/>
              <w:spacing w:beforeAutospacing="0" w:after="100" w:afterAutospacing="1" w:line="240" w:lineRule="auto"/>
              <w:jc w:val="both"/>
              <w:textAlignment w:val="auto"/>
              <w:outlineLvl w:val="0"/>
              <w:rPr>
                <w:rFonts w:hint="eastAsia" w:ascii="仿宋" w:hAnsi="仿宋" w:eastAsia="仿宋" w:cs="宋体"/>
                <w:b w:val="0"/>
                <w:bCs/>
                <w:color w:val="000000"/>
                <w:kern w:val="44"/>
                <w:sz w:val="24"/>
                <w:szCs w:val="24"/>
                <w:lang w:val="en-US" w:eastAsia="zh-CN"/>
              </w:rPr>
            </w:pPr>
            <w:r>
              <w:rPr>
                <w:rFonts w:hint="eastAsia" w:ascii="仿宋" w:hAnsi="仿宋" w:eastAsia="仿宋" w:cs="宋体"/>
                <w:b w:val="0"/>
                <w:bCs/>
                <w:color w:val="000000"/>
                <w:kern w:val="44"/>
                <w:sz w:val="24"/>
                <w:szCs w:val="24"/>
                <w:lang w:val="en-US" w:eastAsia="zh-CN"/>
              </w:rPr>
              <w:sym w:font="Wingdings 2" w:char="00A3"/>
            </w:r>
            <w:r>
              <w:rPr>
                <w:rFonts w:hint="eastAsia" w:ascii="仿宋" w:hAnsi="仿宋" w:eastAsia="仿宋" w:cs="宋体"/>
                <w:b w:val="0"/>
                <w:bCs/>
                <w:color w:val="000000"/>
                <w:kern w:val="44"/>
                <w:sz w:val="24"/>
                <w:szCs w:val="24"/>
                <w:lang w:val="en-US" w:eastAsia="zh-CN"/>
              </w:rPr>
              <w:t>仅提供数据安全服务</w:t>
            </w:r>
          </w:p>
          <w:p w14:paraId="20E5C833">
            <w:pPr>
              <w:keepNext w:val="0"/>
              <w:keepLines w:val="0"/>
              <w:pageBreakBefore w:val="0"/>
              <w:widowControl/>
              <w:kinsoku/>
              <w:wordWrap/>
              <w:overflowPunct w:val="0"/>
              <w:topLinePunct w:val="0"/>
              <w:autoSpaceDE w:val="0"/>
              <w:autoSpaceDN w:val="0"/>
              <w:bidi w:val="0"/>
              <w:adjustRightInd w:val="0"/>
              <w:snapToGrid w:val="0"/>
              <w:spacing w:beforeAutospacing="0" w:after="100" w:afterAutospacing="1" w:line="240" w:lineRule="auto"/>
              <w:jc w:val="both"/>
              <w:textAlignment w:val="auto"/>
              <w:outlineLvl w:val="0"/>
              <w:rPr>
                <w:rFonts w:hint="eastAsia" w:ascii="仿宋" w:hAnsi="仿宋" w:eastAsia="仿宋" w:cs="宋体"/>
                <w:b w:val="0"/>
                <w:bCs/>
                <w:color w:val="000000"/>
                <w:kern w:val="44"/>
                <w:sz w:val="24"/>
                <w:szCs w:val="24"/>
                <w:lang w:val="en-US" w:eastAsia="zh-CN"/>
              </w:rPr>
            </w:pPr>
            <w:r>
              <w:rPr>
                <w:rFonts w:hint="eastAsia" w:ascii="仿宋" w:hAnsi="仿宋" w:eastAsia="仿宋" w:cs="宋体"/>
                <w:b w:val="0"/>
                <w:bCs/>
                <w:color w:val="000000"/>
                <w:kern w:val="44"/>
                <w:sz w:val="24"/>
                <w:szCs w:val="24"/>
                <w:lang w:val="en-US" w:eastAsia="zh-CN"/>
              </w:rPr>
              <w:sym w:font="Wingdings 2" w:char="00A3"/>
            </w:r>
            <w:r>
              <w:rPr>
                <w:rFonts w:hint="eastAsia" w:ascii="仿宋" w:hAnsi="仿宋" w:eastAsia="仿宋" w:cs="宋体"/>
                <w:b w:val="0"/>
                <w:bCs/>
                <w:color w:val="000000"/>
                <w:kern w:val="44"/>
                <w:sz w:val="24"/>
                <w:szCs w:val="24"/>
                <w:lang w:val="en-US" w:eastAsia="zh-CN"/>
              </w:rPr>
              <w:t>提供“产品+服务”的一体化解决方案</w:t>
            </w:r>
          </w:p>
          <w:p w14:paraId="6C1F871B">
            <w:pPr>
              <w:keepNext w:val="0"/>
              <w:keepLines w:val="0"/>
              <w:pageBreakBefore w:val="0"/>
              <w:widowControl/>
              <w:kinsoku/>
              <w:wordWrap/>
              <w:overflowPunct w:val="0"/>
              <w:topLinePunct w:val="0"/>
              <w:autoSpaceDE w:val="0"/>
              <w:autoSpaceDN w:val="0"/>
              <w:bidi w:val="0"/>
              <w:adjustRightInd w:val="0"/>
              <w:snapToGrid w:val="0"/>
              <w:spacing w:beforeAutospacing="0" w:after="100" w:afterAutospacing="1" w:line="240" w:lineRule="auto"/>
              <w:jc w:val="both"/>
              <w:textAlignment w:val="auto"/>
              <w:outlineLvl w:val="0"/>
              <w:rPr>
                <w:rFonts w:hint="eastAsia" w:ascii="仿宋" w:hAnsi="仿宋" w:eastAsia="仿宋" w:cs="宋体"/>
                <w:b w:val="0"/>
                <w:bCs/>
                <w:color w:val="000000"/>
                <w:kern w:val="44"/>
                <w:sz w:val="24"/>
                <w:szCs w:val="24"/>
                <w:lang w:val="en-US" w:eastAsia="zh-CN"/>
              </w:rPr>
            </w:pPr>
            <w:r>
              <w:rPr>
                <w:rFonts w:hint="eastAsia" w:ascii="仿宋" w:hAnsi="仿宋" w:eastAsia="仿宋" w:cs="宋体"/>
                <w:b w:val="0"/>
                <w:bCs/>
                <w:color w:val="000000"/>
                <w:kern w:val="44"/>
                <w:sz w:val="24"/>
                <w:szCs w:val="24"/>
                <w:lang w:val="en-US" w:eastAsia="zh-CN"/>
              </w:rPr>
              <w:sym w:font="Wingdings 2" w:char="00A3"/>
            </w:r>
            <w:r>
              <w:rPr>
                <w:rFonts w:hint="eastAsia" w:ascii="仿宋" w:hAnsi="仿宋" w:eastAsia="仿宋" w:cs="宋体"/>
                <w:b w:val="0"/>
                <w:bCs/>
                <w:color w:val="000000"/>
                <w:kern w:val="44"/>
                <w:sz w:val="24"/>
                <w:szCs w:val="24"/>
                <w:lang w:val="en-US" w:eastAsia="zh-CN"/>
              </w:rPr>
              <w:t>其他</w:t>
            </w:r>
            <w:r>
              <w:rPr>
                <w:rFonts w:hint="eastAsia" w:ascii="仿宋" w:hAnsi="仿宋" w:eastAsia="仿宋" w:cs="宋体"/>
                <w:b w:val="0"/>
                <w:bCs/>
                <w:color w:val="000000"/>
                <w:kern w:val="44"/>
                <w:sz w:val="24"/>
                <w:szCs w:val="24"/>
                <w:u w:val="single"/>
                <w:lang w:val="en-US" w:eastAsia="zh-CN"/>
              </w:rPr>
              <w:t xml:space="preserve">     </w:t>
            </w:r>
          </w:p>
        </w:tc>
      </w:tr>
      <w:tr w14:paraId="374E1615">
        <w:tblPrEx>
          <w:tblCellMar>
            <w:top w:w="85" w:type="dxa"/>
            <w:left w:w="57" w:type="dxa"/>
            <w:bottom w:w="85" w:type="dxa"/>
            <w:right w:w="57" w:type="dxa"/>
          </w:tblCellMar>
        </w:tblPrEx>
        <w:trPr>
          <w:jc w:val="center"/>
        </w:trPr>
        <w:tc>
          <w:tcPr>
            <w:tcW w:w="1805" w:type="dxa"/>
            <w:vMerge w:val="continue"/>
            <w:tcBorders>
              <w:left w:val="single" w:color="auto" w:sz="8" w:space="0"/>
              <w:right w:val="single" w:color="auto" w:sz="8" w:space="0"/>
            </w:tcBorders>
            <w:vAlign w:val="center"/>
          </w:tcPr>
          <w:p w14:paraId="3DBEB7F3">
            <w:pPr>
              <w:widowControl/>
              <w:overflowPunct w:val="0"/>
              <w:autoSpaceDE w:val="0"/>
              <w:autoSpaceDN w:val="0"/>
              <w:adjustRightInd w:val="0"/>
              <w:snapToGrid w:val="0"/>
              <w:spacing w:beforeAutospacing="1" w:afterAutospacing="1" w:line="285" w:lineRule="auto"/>
              <w:jc w:val="center"/>
              <w:outlineLvl w:val="0"/>
              <w:rPr>
                <w:rFonts w:hint="eastAsia" w:ascii="仿宋" w:hAnsi="仿宋" w:eastAsia="仿宋" w:cs="宋体"/>
                <w:bCs/>
                <w:color w:val="000000"/>
                <w:kern w:val="44"/>
                <w:sz w:val="28"/>
                <w:szCs w:val="28"/>
                <w:lang w:val="en-US" w:eastAsia="zh-CN"/>
              </w:rPr>
            </w:pPr>
          </w:p>
        </w:tc>
        <w:tc>
          <w:tcPr>
            <w:tcW w:w="1224" w:type="dxa"/>
            <w:tcBorders>
              <w:top w:val="single" w:color="auto" w:sz="8" w:space="0"/>
              <w:left w:val="single" w:color="auto" w:sz="8" w:space="0"/>
              <w:bottom w:val="single" w:color="auto" w:sz="8" w:space="0"/>
              <w:right w:val="single" w:color="auto" w:sz="8" w:space="0"/>
            </w:tcBorders>
            <w:vAlign w:val="center"/>
          </w:tcPr>
          <w:p w14:paraId="51DCB8AB">
            <w:pPr>
              <w:keepNext w:val="0"/>
              <w:keepLines w:val="0"/>
              <w:pageBreakBefore w:val="0"/>
              <w:widowControl/>
              <w:kinsoku/>
              <w:wordWrap/>
              <w:overflowPunct w:val="0"/>
              <w:topLinePunct w:val="0"/>
              <w:autoSpaceDE w:val="0"/>
              <w:autoSpaceDN w:val="0"/>
              <w:bidi w:val="0"/>
              <w:adjustRightInd w:val="0"/>
              <w:snapToGrid w:val="0"/>
              <w:spacing w:line="500" w:lineRule="exact"/>
              <w:jc w:val="center"/>
              <w:textAlignment w:val="auto"/>
              <w:outlineLvl w:val="0"/>
              <w:rPr>
                <w:rFonts w:hint="default" w:ascii="仿宋" w:hAnsi="仿宋" w:eastAsia="仿宋" w:cs="宋体"/>
                <w:bCs/>
                <w:color w:val="000000"/>
                <w:kern w:val="44"/>
                <w:sz w:val="24"/>
                <w:szCs w:val="24"/>
                <w:lang w:val="en-US" w:eastAsia="zh-CN"/>
              </w:rPr>
            </w:pPr>
            <w:r>
              <w:rPr>
                <w:rFonts w:hint="eastAsia" w:ascii="仿宋" w:hAnsi="仿宋" w:eastAsia="仿宋" w:cs="宋体"/>
                <w:bCs/>
                <w:color w:val="000000"/>
                <w:kern w:val="44"/>
                <w:sz w:val="24"/>
                <w:szCs w:val="24"/>
                <w:lang w:val="en-US" w:eastAsia="zh-CN"/>
              </w:rPr>
              <w:t>可提供的数据安全产品（多选）</w:t>
            </w:r>
          </w:p>
        </w:tc>
        <w:tc>
          <w:tcPr>
            <w:tcW w:w="5766" w:type="dxa"/>
            <w:gridSpan w:val="5"/>
            <w:tcBorders>
              <w:top w:val="single" w:color="auto" w:sz="8" w:space="0"/>
              <w:left w:val="single" w:color="auto" w:sz="8" w:space="0"/>
              <w:bottom w:val="single" w:color="auto" w:sz="8" w:space="0"/>
              <w:right w:val="single" w:color="auto" w:sz="8" w:space="0"/>
            </w:tcBorders>
            <w:shd w:val="clear" w:color="auto" w:fill="auto"/>
            <w:vAlign w:val="center"/>
          </w:tcPr>
          <w:p w14:paraId="339B6535">
            <w:pPr>
              <w:keepNext w:val="0"/>
              <w:keepLines w:val="0"/>
              <w:pageBreakBefore w:val="0"/>
              <w:widowControl/>
              <w:kinsoku/>
              <w:wordWrap/>
              <w:overflowPunct w:val="0"/>
              <w:topLinePunct w:val="0"/>
              <w:autoSpaceDE w:val="0"/>
              <w:autoSpaceDN w:val="0"/>
              <w:bidi w:val="0"/>
              <w:adjustRightInd w:val="0"/>
              <w:snapToGrid w:val="0"/>
              <w:spacing w:line="500" w:lineRule="exact"/>
              <w:textAlignment w:val="auto"/>
              <w:outlineLvl w:val="0"/>
              <w:rPr>
                <w:rFonts w:hint="eastAsia" w:ascii="仿宋" w:hAnsi="仿宋" w:eastAsia="仿宋" w:cs="宋体"/>
                <w:bCs/>
                <w:color w:val="000000"/>
                <w:kern w:val="44"/>
                <w:sz w:val="24"/>
                <w:szCs w:val="24"/>
                <w:lang w:eastAsia="zh-CN"/>
              </w:rPr>
            </w:pPr>
            <w:r>
              <w:rPr>
                <w:rFonts w:hint="eastAsia" w:ascii="仿宋" w:hAnsi="仿宋" w:eastAsia="仿宋" w:cs="宋体"/>
                <w:bCs/>
                <w:color w:val="000000"/>
                <w:kern w:val="44"/>
                <w:sz w:val="24"/>
                <w:szCs w:val="24"/>
              </w:rPr>
              <w:t>如提供数据安全产品，贵企业提供的数据安全产品有</w:t>
            </w:r>
            <w:r>
              <w:rPr>
                <w:rFonts w:hint="eastAsia" w:ascii="仿宋" w:hAnsi="仿宋" w:eastAsia="仿宋" w:cs="宋体"/>
                <w:bCs/>
                <w:color w:val="000000"/>
                <w:kern w:val="44"/>
                <w:sz w:val="24"/>
                <w:szCs w:val="24"/>
                <w:lang w:eastAsia="zh-CN"/>
              </w:rPr>
              <w:t>：</w:t>
            </w:r>
          </w:p>
          <w:p w14:paraId="5E64FA31">
            <w:pPr>
              <w:keepNext w:val="0"/>
              <w:keepLines w:val="0"/>
              <w:pageBreakBefore w:val="0"/>
              <w:widowControl/>
              <w:kinsoku/>
              <w:wordWrap/>
              <w:overflowPunct w:val="0"/>
              <w:topLinePunct w:val="0"/>
              <w:autoSpaceDE w:val="0"/>
              <w:autoSpaceDN w:val="0"/>
              <w:bidi w:val="0"/>
              <w:adjustRightInd w:val="0"/>
              <w:snapToGrid w:val="0"/>
              <w:spacing w:line="500" w:lineRule="exact"/>
              <w:textAlignment w:val="auto"/>
              <w:outlineLvl w:val="0"/>
              <w:rPr>
                <w:rFonts w:ascii="仿宋" w:hAnsi="仿宋" w:eastAsia="仿宋" w:cs="宋体"/>
                <w:bCs/>
                <w:color w:val="000000"/>
                <w:kern w:val="44"/>
                <w:sz w:val="24"/>
                <w:szCs w:val="24"/>
              </w:rPr>
            </w:pPr>
            <w:r>
              <w:rPr>
                <w:rFonts w:hint="eastAsia"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 xml:space="preserve">数据分类分级  </w:t>
            </w:r>
            <w:r>
              <w:rPr>
                <w:rFonts w:hint="eastAsia"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数据资产识别</w:t>
            </w:r>
          </w:p>
          <w:p w14:paraId="31805D59">
            <w:pPr>
              <w:keepNext w:val="0"/>
              <w:keepLines w:val="0"/>
              <w:pageBreakBefore w:val="0"/>
              <w:widowControl/>
              <w:kinsoku/>
              <w:wordWrap/>
              <w:overflowPunct w:val="0"/>
              <w:topLinePunct w:val="0"/>
              <w:autoSpaceDE w:val="0"/>
              <w:autoSpaceDN w:val="0"/>
              <w:bidi w:val="0"/>
              <w:adjustRightInd w:val="0"/>
              <w:snapToGrid w:val="0"/>
              <w:spacing w:line="500" w:lineRule="exact"/>
              <w:textAlignment w:val="auto"/>
              <w:outlineLvl w:val="0"/>
              <w:rPr>
                <w:rFonts w:ascii="仿宋" w:hAnsi="仿宋" w:eastAsia="仿宋" w:cs="宋体"/>
                <w:bCs/>
                <w:color w:val="000000"/>
                <w:kern w:val="44"/>
                <w:sz w:val="24"/>
                <w:szCs w:val="24"/>
              </w:rPr>
            </w:pPr>
            <w:r>
              <w:rPr>
                <w:rFonts w:hint="eastAsia"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 xml:space="preserve">数据加密  </w:t>
            </w:r>
            <w:r>
              <w:rPr>
                <w:rFonts w:hint="eastAsia"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数据水印溯源</w:t>
            </w:r>
          </w:p>
          <w:p w14:paraId="315D6EF7">
            <w:pPr>
              <w:keepNext w:val="0"/>
              <w:keepLines w:val="0"/>
              <w:pageBreakBefore w:val="0"/>
              <w:widowControl/>
              <w:kinsoku/>
              <w:wordWrap/>
              <w:overflowPunct w:val="0"/>
              <w:topLinePunct w:val="0"/>
              <w:autoSpaceDE w:val="0"/>
              <w:autoSpaceDN w:val="0"/>
              <w:bidi w:val="0"/>
              <w:adjustRightInd w:val="0"/>
              <w:snapToGrid w:val="0"/>
              <w:spacing w:line="500" w:lineRule="exact"/>
              <w:textAlignment w:val="auto"/>
              <w:outlineLvl w:val="0"/>
              <w:rPr>
                <w:rFonts w:hint="eastAsia" w:ascii="仿宋" w:hAnsi="仿宋" w:eastAsia="仿宋" w:cs="宋体"/>
                <w:bCs/>
                <w:color w:val="000000"/>
                <w:kern w:val="44"/>
                <w:sz w:val="24"/>
                <w:szCs w:val="24"/>
                <w:lang w:val="en-US" w:eastAsia="zh-CN"/>
              </w:rPr>
            </w:pPr>
            <w:r>
              <w:rPr>
                <w:rFonts w:hint="eastAsia"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 xml:space="preserve">数据脱敏  </w:t>
            </w:r>
            <w:r>
              <w:rPr>
                <w:rFonts w:hint="eastAsia"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数据</w:t>
            </w:r>
            <w:r>
              <w:rPr>
                <w:rFonts w:hint="eastAsia" w:ascii="仿宋" w:hAnsi="仿宋" w:eastAsia="仿宋" w:cs="宋体"/>
                <w:bCs/>
                <w:color w:val="000000"/>
                <w:kern w:val="44"/>
                <w:sz w:val="24"/>
                <w:szCs w:val="24"/>
                <w:lang w:val="en-US" w:eastAsia="zh-CN"/>
              </w:rPr>
              <w:t>防泄露</w:t>
            </w:r>
          </w:p>
          <w:p w14:paraId="5C303854">
            <w:pPr>
              <w:keepNext w:val="0"/>
              <w:keepLines w:val="0"/>
              <w:pageBreakBefore w:val="0"/>
              <w:widowControl/>
              <w:kinsoku/>
              <w:wordWrap/>
              <w:overflowPunct w:val="0"/>
              <w:topLinePunct w:val="0"/>
              <w:autoSpaceDE w:val="0"/>
              <w:autoSpaceDN w:val="0"/>
              <w:bidi w:val="0"/>
              <w:adjustRightInd w:val="0"/>
              <w:snapToGrid w:val="0"/>
              <w:spacing w:line="500" w:lineRule="exact"/>
              <w:textAlignment w:val="auto"/>
              <w:outlineLvl w:val="0"/>
              <w:rPr>
                <w:rFonts w:ascii="仿宋" w:hAnsi="仿宋" w:eastAsia="仿宋" w:cs="宋体"/>
                <w:bCs/>
                <w:color w:val="000000"/>
                <w:kern w:val="44"/>
                <w:sz w:val="24"/>
                <w:szCs w:val="24"/>
              </w:rPr>
            </w:pPr>
            <w:r>
              <w:rPr>
                <w:rFonts w:hint="eastAsia"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 xml:space="preserve">数据安全网关  </w:t>
            </w:r>
            <w:r>
              <w:rPr>
                <w:rFonts w:hint="eastAsia"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云数据安全</w:t>
            </w:r>
          </w:p>
          <w:p w14:paraId="5EDFD3B2">
            <w:pPr>
              <w:keepNext w:val="0"/>
              <w:keepLines w:val="0"/>
              <w:pageBreakBefore w:val="0"/>
              <w:widowControl/>
              <w:kinsoku/>
              <w:wordWrap/>
              <w:overflowPunct w:val="0"/>
              <w:topLinePunct w:val="0"/>
              <w:autoSpaceDE w:val="0"/>
              <w:autoSpaceDN w:val="0"/>
              <w:bidi w:val="0"/>
              <w:adjustRightInd w:val="0"/>
              <w:snapToGrid w:val="0"/>
              <w:spacing w:line="500" w:lineRule="exact"/>
              <w:textAlignment w:val="auto"/>
              <w:outlineLvl w:val="0"/>
              <w:rPr>
                <w:rFonts w:ascii="仿宋" w:hAnsi="仿宋" w:eastAsia="仿宋" w:cs="宋体"/>
                <w:bCs/>
                <w:color w:val="000000"/>
                <w:kern w:val="44"/>
                <w:sz w:val="24"/>
                <w:szCs w:val="24"/>
              </w:rPr>
            </w:pPr>
            <w:r>
              <w:rPr>
                <w:rFonts w:hint="eastAsia"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 xml:space="preserve">密码服务平台  </w:t>
            </w:r>
            <w:r>
              <w:rPr>
                <w:rFonts w:hint="eastAsia"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身份安全</w:t>
            </w:r>
          </w:p>
          <w:p w14:paraId="7C9FF357">
            <w:pPr>
              <w:keepNext w:val="0"/>
              <w:keepLines w:val="0"/>
              <w:pageBreakBefore w:val="0"/>
              <w:widowControl/>
              <w:kinsoku/>
              <w:wordWrap/>
              <w:overflowPunct w:val="0"/>
              <w:topLinePunct w:val="0"/>
              <w:autoSpaceDE w:val="0"/>
              <w:autoSpaceDN w:val="0"/>
              <w:bidi w:val="0"/>
              <w:adjustRightInd w:val="0"/>
              <w:snapToGrid w:val="0"/>
              <w:spacing w:line="500" w:lineRule="exact"/>
              <w:textAlignment w:val="auto"/>
              <w:outlineLvl w:val="0"/>
              <w:rPr>
                <w:rFonts w:hint="eastAsia" w:ascii="仿宋" w:hAnsi="仿宋" w:eastAsia="仿宋" w:cs="宋体"/>
                <w:bCs/>
                <w:color w:val="000000"/>
                <w:kern w:val="44"/>
                <w:sz w:val="24"/>
                <w:szCs w:val="24"/>
              </w:rPr>
            </w:pPr>
            <w:r>
              <w:rPr>
                <w:rFonts w:hint="eastAsia"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 xml:space="preserve">移动应用数据安全  </w:t>
            </w:r>
            <w:r>
              <w:rPr>
                <w:rFonts w:hint="eastAsia"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数据容灾备份与恢复</w:t>
            </w:r>
          </w:p>
          <w:p w14:paraId="521094ED">
            <w:pPr>
              <w:keepNext w:val="0"/>
              <w:keepLines w:val="0"/>
              <w:pageBreakBefore w:val="0"/>
              <w:widowControl/>
              <w:kinsoku/>
              <w:wordWrap/>
              <w:overflowPunct w:val="0"/>
              <w:topLinePunct w:val="0"/>
              <w:autoSpaceDE w:val="0"/>
              <w:autoSpaceDN w:val="0"/>
              <w:bidi w:val="0"/>
              <w:adjustRightInd w:val="0"/>
              <w:snapToGrid w:val="0"/>
              <w:spacing w:line="500" w:lineRule="exact"/>
              <w:textAlignment w:val="auto"/>
              <w:outlineLvl w:val="0"/>
              <w:rPr>
                <w:rFonts w:hint="eastAsia" w:ascii="仿宋" w:hAnsi="仿宋" w:eastAsia="仿宋" w:cs="宋体"/>
                <w:bCs/>
                <w:color w:val="000000"/>
                <w:kern w:val="44"/>
                <w:sz w:val="24"/>
                <w:szCs w:val="24"/>
                <w:lang w:val="en-US" w:eastAsia="zh-CN"/>
              </w:rPr>
            </w:pPr>
            <w:r>
              <w:rPr>
                <w:rFonts w:hint="eastAsia"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数据可信安全存储</w:t>
            </w:r>
            <w:r>
              <w:rPr>
                <w:rFonts w:hint="eastAsia" w:ascii="仿宋" w:hAnsi="仿宋" w:eastAsia="仿宋" w:cs="宋体"/>
                <w:bCs/>
                <w:color w:val="000000"/>
                <w:kern w:val="44"/>
                <w:sz w:val="24"/>
                <w:szCs w:val="24"/>
                <w:lang w:val="en-US" w:eastAsia="zh-CN"/>
              </w:rPr>
              <w:t xml:space="preserve">  </w:t>
            </w:r>
            <w:r>
              <w:rPr>
                <w:rFonts w:hint="eastAsia" w:ascii="仿宋" w:hAnsi="仿宋" w:eastAsia="仿宋" w:cs="宋体"/>
                <w:bCs/>
                <w:color w:val="000000"/>
                <w:kern w:val="44"/>
                <w:sz w:val="24"/>
                <w:szCs w:val="24"/>
                <w:lang w:val="en-US" w:eastAsia="zh-CN"/>
              </w:rPr>
              <w:sym w:font="Wingdings 2" w:char="00A3"/>
            </w:r>
            <w:r>
              <w:rPr>
                <w:rFonts w:hint="eastAsia" w:ascii="仿宋" w:hAnsi="仿宋" w:eastAsia="仿宋" w:cs="宋体"/>
                <w:bCs/>
                <w:color w:val="000000"/>
                <w:kern w:val="44"/>
                <w:sz w:val="24"/>
                <w:szCs w:val="24"/>
                <w:lang w:val="en-US" w:eastAsia="zh-CN"/>
              </w:rPr>
              <w:t>数据库审计</w:t>
            </w:r>
          </w:p>
          <w:p w14:paraId="762E0800">
            <w:pPr>
              <w:keepNext w:val="0"/>
              <w:keepLines w:val="0"/>
              <w:pageBreakBefore w:val="0"/>
              <w:widowControl/>
              <w:kinsoku/>
              <w:wordWrap/>
              <w:overflowPunct w:val="0"/>
              <w:topLinePunct w:val="0"/>
              <w:autoSpaceDE w:val="0"/>
              <w:autoSpaceDN w:val="0"/>
              <w:bidi w:val="0"/>
              <w:adjustRightInd w:val="0"/>
              <w:snapToGrid w:val="0"/>
              <w:spacing w:line="500" w:lineRule="exact"/>
              <w:textAlignment w:val="auto"/>
              <w:outlineLvl w:val="0"/>
              <w:rPr>
                <w:rFonts w:hint="default" w:ascii="仿宋" w:hAnsi="仿宋" w:eastAsia="仿宋" w:cs="宋体"/>
                <w:bCs/>
                <w:color w:val="000000"/>
                <w:kern w:val="44"/>
                <w:sz w:val="24"/>
                <w:szCs w:val="24"/>
                <w:lang w:val="en-US" w:eastAsia="zh-CN"/>
              </w:rPr>
            </w:pPr>
            <w:r>
              <w:rPr>
                <w:rFonts w:hint="default" w:ascii="仿宋" w:hAnsi="仿宋" w:eastAsia="仿宋" w:cs="宋体"/>
                <w:bCs/>
                <w:color w:val="000000"/>
                <w:kern w:val="44"/>
                <w:sz w:val="24"/>
                <w:szCs w:val="24"/>
                <w:lang w:val="en-US" w:eastAsia="zh-CN"/>
              </w:rPr>
              <w:sym w:font="Wingdings 2" w:char="00A3"/>
            </w:r>
            <w:r>
              <w:rPr>
                <w:rFonts w:hint="default" w:ascii="仿宋" w:hAnsi="仿宋" w:eastAsia="仿宋" w:cs="宋体"/>
                <w:bCs/>
                <w:color w:val="000000"/>
                <w:kern w:val="44"/>
                <w:sz w:val="24"/>
                <w:szCs w:val="24"/>
                <w:lang w:val="en-US" w:eastAsia="zh-CN"/>
              </w:rPr>
              <w:t xml:space="preserve">数据流转监测  </w:t>
            </w:r>
            <w:r>
              <w:rPr>
                <w:rFonts w:hint="default" w:ascii="仿宋" w:hAnsi="仿宋" w:eastAsia="仿宋" w:cs="宋体"/>
                <w:bCs/>
                <w:color w:val="000000"/>
                <w:kern w:val="44"/>
                <w:sz w:val="24"/>
                <w:szCs w:val="24"/>
                <w:lang w:val="en-US" w:eastAsia="zh-CN"/>
              </w:rPr>
              <w:sym w:font="Wingdings 2" w:char="00A3"/>
            </w:r>
            <w:r>
              <w:rPr>
                <w:rFonts w:hint="default" w:ascii="仿宋" w:hAnsi="仿宋" w:eastAsia="仿宋" w:cs="宋体"/>
                <w:bCs/>
                <w:color w:val="000000"/>
                <w:kern w:val="44"/>
                <w:sz w:val="24"/>
                <w:szCs w:val="24"/>
                <w:lang w:val="en-US" w:eastAsia="zh-CN"/>
              </w:rPr>
              <w:t>API监测</w:t>
            </w:r>
          </w:p>
          <w:p w14:paraId="114317FB">
            <w:pPr>
              <w:keepNext w:val="0"/>
              <w:keepLines w:val="0"/>
              <w:pageBreakBefore w:val="0"/>
              <w:widowControl/>
              <w:kinsoku/>
              <w:wordWrap/>
              <w:overflowPunct w:val="0"/>
              <w:topLinePunct w:val="0"/>
              <w:autoSpaceDE w:val="0"/>
              <w:autoSpaceDN w:val="0"/>
              <w:bidi w:val="0"/>
              <w:adjustRightInd w:val="0"/>
              <w:snapToGrid w:val="0"/>
              <w:spacing w:line="500" w:lineRule="exact"/>
              <w:textAlignment w:val="auto"/>
              <w:outlineLvl w:val="0"/>
              <w:rPr>
                <w:rFonts w:hint="default" w:ascii="仿宋" w:hAnsi="仿宋" w:eastAsia="仿宋" w:cs="宋体"/>
                <w:bCs/>
                <w:color w:val="000000"/>
                <w:kern w:val="44"/>
                <w:sz w:val="24"/>
                <w:szCs w:val="24"/>
                <w:lang w:val="en-US" w:eastAsia="zh-CN"/>
              </w:rPr>
            </w:pPr>
            <w:r>
              <w:rPr>
                <w:rFonts w:hint="default" w:ascii="仿宋" w:hAnsi="仿宋" w:eastAsia="仿宋" w:cs="宋体"/>
                <w:bCs/>
                <w:color w:val="000000"/>
                <w:kern w:val="44"/>
                <w:sz w:val="24"/>
                <w:szCs w:val="24"/>
                <w:lang w:val="en-US" w:eastAsia="zh-CN"/>
              </w:rPr>
              <w:sym w:font="Wingdings 2" w:char="00A3"/>
            </w:r>
            <w:r>
              <w:rPr>
                <w:rFonts w:hint="default" w:ascii="仿宋" w:hAnsi="仿宋" w:eastAsia="仿宋" w:cs="宋体"/>
                <w:bCs/>
                <w:color w:val="000000"/>
                <w:kern w:val="44"/>
                <w:sz w:val="24"/>
                <w:szCs w:val="24"/>
                <w:lang w:val="en-US" w:eastAsia="zh-CN"/>
              </w:rPr>
              <w:t xml:space="preserve">数据安全风险监控平台  </w:t>
            </w:r>
            <w:r>
              <w:rPr>
                <w:rFonts w:hint="default" w:ascii="仿宋" w:hAnsi="仿宋" w:eastAsia="仿宋" w:cs="宋体"/>
                <w:bCs/>
                <w:color w:val="000000"/>
                <w:kern w:val="44"/>
                <w:sz w:val="24"/>
                <w:szCs w:val="24"/>
                <w:lang w:val="en-US" w:eastAsia="zh-CN"/>
              </w:rPr>
              <w:sym w:font="Wingdings 2" w:char="00A3"/>
            </w:r>
            <w:r>
              <w:rPr>
                <w:rFonts w:hint="default" w:ascii="仿宋" w:hAnsi="仿宋" w:eastAsia="仿宋" w:cs="宋体"/>
                <w:bCs/>
                <w:color w:val="000000"/>
                <w:kern w:val="44"/>
                <w:sz w:val="24"/>
                <w:szCs w:val="24"/>
                <w:lang w:val="en-US" w:eastAsia="zh-CN"/>
              </w:rPr>
              <w:t>零信任安全访问</w:t>
            </w:r>
          </w:p>
          <w:p w14:paraId="06F87C5F">
            <w:pPr>
              <w:keepNext w:val="0"/>
              <w:keepLines w:val="0"/>
              <w:pageBreakBefore w:val="0"/>
              <w:widowControl/>
              <w:kinsoku/>
              <w:wordWrap/>
              <w:overflowPunct w:val="0"/>
              <w:topLinePunct w:val="0"/>
              <w:autoSpaceDE w:val="0"/>
              <w:autoSpaceDN w:val="0"/>
              <w:bidi w:val="0"/>
              <w:adjustRightInd w:val="0"/>
              <w:snapToGrid w:val="0"/>
              <w:spacing w:line="500" w:lineRule="exact"/>
              <w:textAlignment w:val="auto"/>
              <w:outlineLvl w:val="0"/>
              <w:rPr>
                <w:rFonts w:hint="default" w:ascii="仿宋" w:hAnsi="仿宋" w:eastAsia="仿宋" w:cs="宋体"/>
                <w:bCs/>
                <w:color w:val="000000"/>
                <w:kern w:val="44"/>
                <w:sz w:val="24"/>
                <w:szCs w:val="24"/>
                <w:lang w:val="en-US" w:eastAsia="zh-CN"/>
              </w:rPr>
            </w:pPr>
            <w:r>
              <w:rPr>
                <w:rFonts w:hint="default" w:ascii="仿宋" w:hAnsi="仿宋" w:eastAsia="仿宋" w:cs="宋体"/>
                <w:bCs/>
                <w:color w:val="000000"/>
                <w:kern w:val="44"/>
                <w:sz w:val="24"/>
                <w:szCs w:val="24"/>
                <w:lang w:val="en-US" w:eastAsia="zh-CN"/>
              </w:rPr>
              <w:sym w:font="Wingdings 2" w:char="00A3"/>
            </w:r>
            <w:r>
              <w:rPr>
                <w:rFonts w:hint="default" w:ascii="仿宋" w:hAnsi="仿宋" w:eastAsia="仿宋" w:cs="宋体"/>
                <w:bCs/>
                <w:color w:val="000000"/>
                <w:kern w:val="44"/>
                <w:sz w:val="24"/>
                <w:szCs w:val="24"/>
                <w:lang w:val="en-US" w:eastAsia="zh-CN"/>
              </w:rPr>
              <w:t xml:space="preserve">隐私计算  </w:t>
            </w:r>
            <w:r>
              <w:rPr>
                <w:rFonts w:hint="default" w:ascii="仿宋" w:hAnsi="仿宋" w:eastAsia="仿宋" w:cs="宋体"/>
                <w:bCs/>
                <w:color w:val="000000"/>
                <w:kern w:val="44"/>
                <w:sz w:val="24"/>
                <w:szCs w:val="24"/>
                <w:lang w:val="en-US" w:eastAsia="zh-CN"/>
              </w:rPr>
              <w:sym w:font="Wingdings 2" w:char="00A3"/>
            </w:r>
            <w:r>
              <w:rPr>
                <w:rFonts w:hint="default" w:ascii="仿宋" w:hAnsi="仿宋" w:eastAsia="仿宋" w:cs="宋体"/>
                <w:bCs/>
                <w:color w:val="000000"/>
                <w:kern w:val="44"/>
                <w:sz w:val="24"/>
                <w:szCs w:val="24"/>
                <w:lang w:val="en-US" w:eastAsia="zh-CN"/>
              </w:rPr>
              <w:t>数据沙箱</w:t>
            </w:r>
          </w:p>
          <w:p w14:paraId="23BD6836">
            <w:pPr>
              <w:keepNext w:val="0"/>
              <w:keepLines w:val="0"/>
              <w:pageBreakBefore w:val="0"/>
              <w:widowControl/>
              <w:kinsoku/>
              <w:wordWrap/>
              <w:overflowPunct w:val="0"/>
              <w:topLinePunct w:val="0"/>
              <w:autoSpaceDE w:val="0"/>
              <w:autoSpaceDN w:val="0"/>
              <w:bidi w:val="0"/>
              <w:adjustRightInd w:val="0"/>
              <w:snapToGrid w:val="0"/>
              <w:spacing w:line="500" w:lineRule="exact"/>
              <w:textAlignment w:val="auto"/>
              <w:outlineLvl w:val="0"/>
              <w:rPr>
                <w:rFonts w:hint="default" w:ascii="仿宋" w:hAnsi="仿宋" w:eastAsia="仿宋" w:cs="宋体"/>
                <w:bCs/>
                <w:color w:val="000000"/>
                <w:kern w:val="44"/>
                <w:sz w:val="24"/>
                <w:szCs w:val="24"/>
                <w:lang w:val="en-US" w:eastAsia="zh-CN"/>
              </w:rPr>
            </w:pPr>
            <w:r>
              <w:rPr>
                <w:rFonts w:hint="default" w:ascii="仿宋" w:hAnsi="仿宋" w:eastAsia="仿宋" w:cs="宋体"/>
                <w:bCs/>
                <w:color w:val="000000"/>
                <w:kern w:val="44"/>
                <w:sz w:val="24"/>
                <w:szCs w:val="24"/>
                <w:lang w:val="en-US" w:eastAsia="zh-CN"/>
              </w:rPr>
              <w:sym w:font="Wingdings 2" w:char="00A3"/>
            </w:r>
            <w:r>
              <w:rPr>
                <w:rFonts w:hint="default" w:ascii="仿宋" w:hAnsi="仿宋" w:eastAsia="仿宋" w:cs="宋体"/>
                <w:bCs/>
                <w:color w:val="000000"/>
                <w:kern w:val="44"/>
                <w:sz w:val="24"/>
                <w:szCs w:val="24"/>
                <w:lang w:val="en-US" w:eastAsia="zh-CN"/>
              </w:rPr>
              <w:t xml:space="preserve">区块链  </w:t>
            </w:r>
            <w:r>
              <w:rPr>
                <w:rFonts w:hint="default" w:ascii="仿宋" w:hAnsi="仿宋" w:eastAsia="仿宋" w:cs="宋体"/>
                <w:bCs/>
                <w:color w:val="000000"/>
                <w:kern w:val="44"/>
                <w:sz w:val="24"/>
                <w:szCs w:val="24"/>
                <w:lang w:val="en-US" w:eastAsia="zh-CN"/>
              </w:rPr>
              <w:sym w:font="Wingdings 2" w:char="00A3"/>
            </w:r>
            <w:r>
              <w:rPr>
                <w:rFonts w:hint="default" w:ascii="仿宋" w:hAnsi="仿宋" w:eastAsia="仿宋" w:cs="宋体"/>
                <w:bCs/>
                <w:color w:val="000000"/>
                <w:kern w:val="44"/>
                <w:sz w:val="24"/>
                <w:szCs w:val="24"/>
                <w:lang w:val="en-US" w:eastAsia="zh-CN"/>
              </w:rPr>
              <w:t>数据安全合规检测</w:t>
            </w:r>
          </w:p>
          <w:p w14:paraId="5412AF4A">
            <w:pPr>
              <w:keepNext w:val="0"/>
              <w:keepLines w:val="0"/>
              <w:pageBreakBefore w:val="0"/>
              <w:widowControl/>
              <w:kinsoku/>
              <w:wordWrap/>
              <w:overflowPunct w:val="0"/>
              <w:topLinePunct w:val="0"/>
              <w:autoSpaceDE w:val="0"/>
              <w:autoSpaceDN w:val="0"/>
              <w:bidi w:val="0"/>
              <w:adjustRightInd w:val="0"/>
              <w:snapToGrid w:val="0"/>
              <w:spacing w:line="500" w:lineRule="exact"/>
              <w:textAlignment w:val="auto"/>
              <w:outlineLvl w:val="0"/>
              <w:rPr>
                <w:rFonts w:hint="default" w:ascii="仿宋" w:hAnsi="仿宋" w:eastAsia="仿宋" w:cs="宋体"/>
                <w:bCs/>
                <w:color w:val="000000"/>
                <w:kern w:val="44"/>
                <w:sz w:val="24"/>
                <w:szCs w:val="24"/>
                <w:lang w:val="en-US" w:eastAsia="zh-CN"/>
              </w:rPr>
            </w:pPr>
            <w:r>
              <w:rPr>
                <w:rFonts w:hint="default" w:ascii="仿宋" w:hAnsi="仿宋" w:eastAsia="仿宋" w:cs="宋体"/>
                <w:bCs/>
                <w:color w:val="000000"/>
                <w:kern w:val="44"/>
                <w:sz w:val="24"/>
                <w:szCs w:val="24"/>
                <w:lang w:val="en-US" w:eastAsia="zh-CN"/>
              </w:rPr>
              <w:sym w:font="Wingdings 2" w:char="00A3"/>
            </w:r>
            <w:r>
              <w:rPr>
                <w:rFonts w:hint="default" w:ascii="仿宋" w:hAnsi="仿宋" w:eastAsia="仿宋" w:cs="宋体"/>
                <w:bCs/>
                <w:color w:val="000000"/>
                <w:kern w:val="44"/>
                <w:sz w:val="24"/>
                <w:szCs w:val="24"/>
                <w:lang w:val="en-US" w:eastAsia="zh-CN"/>
              </w:rPr>
              <w:t xml:space="preserve">个人信息安全检测  </w:t>
            </w:r>
            <w:r>
              <w:rPr>
                <w:rFonts w:hint="default" w:ascii="仿宋" w:hAnsi="仿宋" w:eastAsia="仿宋" w:cs="宋体"/>
                <w:bCs/>
                <w:color w:val="000000"/>
                <w:kern w:val="44"/>
                <w:sz w:val="24"/>
                <w:szCs w:val="24"/>
                <w:lang w:val="en-US" w:eastAsia="zh-CN"/>
              </w:rPr>
              <w:sym w:font="Wingdings 2" w:char="00A3"/>
            </w:r>
            <w:r>
              <w:rPr>
                <w:rFonts w:hint="default" w:ascii="仿宋" w:hAnsi="仿宋" w:eastAsia="仿宋" w:cs="宋体"/>
                <w:bCs/>
                <w:color w:val="000000"/>
                <w:kern w:val="44"/>
                <w:sz w:val="24"/>
                <w:szCs w:val="24"/>
                <w:lang w:val="en-US" w:eastAsia="zh-CN"/>
              </w:rPr>
              <w:t>运营管理</w:t>
            </w:r>
          </w:p>
          <w:p w14:paraId="4A5658C7">
            <w:pPr>
              <w:keepNext w:val="0"/>
              <w:keepLines w:val="0"/>
              <w:pageBreakBefore w:val="0"/>
              <w:widowControl/>
              <w:kinsoku/>
              <w:wordWrap/>
              <w:overflowPunct w:val="0"/>
              <w:topLinePunct w:val="0"/>
              <w:autoSpaceDE w:val="0"/>
              <w:autoSpaceDN w:val="0"/>
              <w:bidi w:val="0"/>
              <w:adjustRightInd w:val="0"/>
              <w:snapToGrid w:val="0"/>
              <w:spacing w:line="500" w:lineRule="exact"/>
              <w:textAlignment w:val="auto"/>
              <w:outlineLvl w:val="0"/>
              <w:rPr>
                <w:rFonts w:hint="eastAsia" w:ascii="仿宋" w:hAnsi="仿宋" w:eastAsia="仿宋" w:cs="宋体"/>
                <w:bCs/>
                <w:color w:val="000000"/>
                <w:kern w:val="44"/>
                <w:sz w:val="24"/>
                <w:szCs w:val="24"/>
                <w:lang w:val="en-US" w:eastAsia="zh-CN" w:bidi="ar-SA"/>
              </w:rPr>
            </w:pPr>
            <w:r>
              <w:rPr>
                <w:rFonts w:hint="default" w:ascii="仿宋" w:hAnsi="仿宋" w:eastAsia="仿宋" w:cs="宋体"/>
                <w:bCs/>
                <w:color w:val="000000"/>
                <w:kern w:val="44"/>
                <w:sz w:val="24"/>
                <w:szCs w:val="24"/>
                <w:lang w:val="en-US" w:eastAsia="zh-CN"/>
              </w:rPr>
              <w:sym w:font="Wingdings 2" w:char="00A3"/>
            </w:r>
            <w:r>
              <w:rPr>
                <w:rFonts w:hint="default" w:ascii="仿宋" w:hAnsi="仿宋" w:eastAsia="仿宋" w:cs="宋体"/>
                <w:bCs/>
                <w:color w:val="000000"/>
                <w:kern w:val="44"/>
                <w:sz w:val="24"/>
                <w:szCs w:val="24"/>
                <w:lang w:val="en-US" w:eastAsia="zh-CN"/>
              </w:rPr>
              <w:t xml:space="preserve">大数据安全管控  </w:t>
            </w:r>
            <w:r>
              <w:rPr>
                <w:rFonts w:hint="default" w:ascii="仿宋" w:hAnsi="仿宋" w:eastAsia="仿宋" w:cs="宋体"/>
                <w:bCs/>
                <w:color w:val="000000"/>
                <w:kern w:val="44"/>
                <w:sz w:val="24"/>
                <w:szCs w:val="24"/>
                <w:lang w:val="en-US" w:eastAsia="zh-CN"/>
              </w:rPr>
              <w:sym w:font="Wingdings 2" w:char="00A3"/>
            </w:r>
            <w:r>
              <w:rPr>
                <w:rFonts w:hint="default" w:ascii="仿宋" w:hAnsi="仿宋" w:eastAsia="仿宋" w:cs="宋体"/>
                <w:bCs/>
                <w:color w:val="000000"/>
                <w:kern w:val="44"/>
                <w:sz w:val="24"/>
                <w:szCs w:val="24"/>
                <w:lang w:val="en-US" w:eastAsia="zh-CN"/>
              </w:rPr>
              <w:t>暂无</w:t>
            </w:r>
            <w:r>
              <w:rPr>
                <w:rFonts w:hint="eastAsia" w:ascii="仿宋" w:hAnsi="仿宋" w:eastAsia="仿宋" w:cs="宋体"/>
                <w:bCs/>
                <w:color w:val="000000"/>
                <w:kern w:val="44"/>
                <w:sz w:val="24"/>
                <w:szCs w:val="24"/>
                <w:lang w:val="en-US" w:eastAsia="zh-CN"/>
              </w:rPr>
              <w:t xml:space="preserve">  </w:t>
            </w:r>
            <w:r>
              <w:rPr>
                <w:rFonts w:hint="eastAsia" w:ascii="仿宋" w:hAnsi="仿宋" w:eastAsia="仿宋" w:cs="宋体"/>
                <w:bCs/>
                <w:color w:val="000000"/>
                <w:kern w:val="44"/>
                <w:sz w:val="24"/>
                <w:szCs w:val="24"/>
              </w:rPr>
              <w:sym w:font="Wingdings 2" w:char="00A3"/>
            </w:r>
            <w:r>
              <w:rPr>
                <w:rFonts w:hint="eastAsia" w:ascii="仿宋" w:hAnsi="仿宋" w:eastAsia="仿宋" w:cs="宋体"/>
                <w:bCs/>
                <w:color w:val="000000"/>
                <w:kern w:val="44"/>
                <w:sz w:val="24"/>
                <w:szCs w:val="24"/>
              </w:rPr>
              <w:t>其他</w:t>
            </w:r>
            <w:r>
              <w:rPr>
                <w:rFonts w:hint="eastAsia" w:ascii="仿宋" w:hAnsi="仿宋" w:eastAsia="仿宋" w:cs="宋体"/>
                <w:bCs/>
                <w:color w:val="000000"/>
                <w:kern w:val="44"/>
                <w:sz w:val="24"/>
                <w:szCs w:val="24"/>
                <w:u w:val="single"/>
              </w:rPr>
              <w:t xml:space="preserve">     </w:t>
            </w:r>
          </w:p>
        </w:tc>
      </w:tr>
      <w:tr w14:paraId="447E94B6">
        <w:tblPrEx>
          <w:tblCellMar>
            <w:top w:w="85" w:type="dxa"/>
            <w:left w:w="57" w:type="dxa"/>
            <w:bottom w:w="85" w:type="dxa"/>
            <w:right w:w="57" w:type="dxa"/>
          </w:tblCellMar>
        </w:tblPrEx>
        <w:trPr>
          <w:jc w:val="center"/>
        </w:trPr>
        <w:tc>
          <w:tcPr>
            <w:tcW w:w="1805" w:type="dxa"/>
            <w:vMerge w:val="continue"/>
            <w:tcBorders>
              <w:left w:val="single" w:color="auto" w:sz="8" w:space="0"/>
              <w:right w:val="single" w:color="auto" w:sz="8" w:space="0"/>
            </w:tcBorders>
            <w:vAlign w:val="center"/>
          </w:tcPr>
          <w:p w14:paraId="742BDB74">
            <w:pPr>
              <w:widowControl/>
              <w:overflowPunct w:val="0"/>
              <w:autoSpaceDE w:val="0"/>
              <w:autoSpaceDN w:val="0"/>
              <w:adjustRightInd w:val="0"/>
              <w:snapToGrid w:val="0"/>
              <w:spacing w:beforeAutospacing="1" w:afterAutospacing="1" w:line="285" w:lineRule="auto"/>
              <w:jc w:val="center"/>
              <w:outlineLvl w:val="0"/>
              <w:rPr>
                <w:rFonts w:hint="eastAsia" w:ascii="仿宋" w:hAnsi="仿宋" w:eastAsia="仿宋" w:cs="宋体"/>
                <w:bCs/>
                <w:color w:val="000000"/>
                <w:kern w:val="44"/>
                <w:sz w:val="28"/>
                <w:szCs w:val="28"/>
                <w:lang w:val="en-US" w:eastAsia="zh-CN"/>
              </w:rPr>
            </w:pPr>
          </w:p>
        </w:tc>
        <w:tc>
          <w:tcPr>
            <w:tcW w:w="1224" w:type="dxa"/>
            <w:tcBorders>
              <w:top w:val="single" w:color="auto" w:sz="8" w:space="0"/>
              <w:left w:val="single" w:color="auto" w:sz="8" w:space="0"/>
              <w:bottom w:val="single" w:color="auto" w:sz="8" w:space="0"/>
              <w:right w:val="single" w:color="auto" w:sz="8" w:space="0"/>
            </w:tcBorders>
            <w:vAlign w:val="center"/>
          </w:tcPr>
          <w:p w14:paraId="7ABABB11">
            <w:pPr>
              <w:keepNext w:val="0"/>
              <w:keepLines w:val="0"/>
              <w:pageBreakBefore w:val="0"/>
              <w:widowControl/>
              <w:kinsoku/>
              <w:wordWrap/>
              <w:overflowPunct w:val="0"/>
              <w:topLinePunct w:val="0"/>
              <w:autoSpaceDE w:val="0"/>
              <w:autoSpaceDN w:val="0"/>
              <w:bidi w:val="0"/>
              <w:adjustRightInd w:val="0"/>
              <w:snapToGrid w:val="0"/>
              <w:spacing w:line="500" w:lineRule="exact"/>
              <w:jc w:val="center"/>
              <w:textAlignment w:val="auto"/>
              <w:outlineLvl w:val="0"/>
              <w:rPr>
                <w:rFonts w:hint="default" w:ascii="仿宋" w:hAnsi="仿宋" w:eastAsia="仿宋" w:cs="宋体"/>
                <w:bCs/>
                <w:color w:val="000000"/>
                <w:kern w:val="44"/>
                <w:sz w:val="24"/>
                <w:szCs w:val="24"/>
                <w:lang w:val="en-US" w:eastAsia="zh-CN"/>
              </w:rPr>
            </w:pPr>
            <w:r>
              <w:rPr>
                <w:rFonts w:hint="eastAsia" w:ascii="仿宋" w:hAnsi="仿宋" w:eastAsia="仿宋" w:cs="宋体"/>
                <w:bCs/>
                <w:color w:val="000000"/>
                <w:kern w:val="44"/>
                <w:sz w:val="24"/>
                <w:szCs w:val="24"/>
                <w:lang w:val="en-US" w:eastAsia="zh-CN"/>
              </w:rPr>
              <w:t>可提供的数据安全服务（多选）</w:t>
            </w:r>
          </w:p>
        </w:tc>
        <w:tc>
          <w:tcPr>
            <w:tcW w:w="5766" w:type="dxa"/>
            <w:gridSpan w:val="5"/>
            <w:tcBorders>
              <w:top w:val="single" w:color="auto" w:sz="8" w:space="0"/>
              <w:left w:val="single" w:color="auto" w:sz="8" w:space="0"/>
              <w:bottom w:val="single" w:color="auto" w:sz="8" w:space="0"/>
              <w:right w:val="single" w:color="auto" w:sz="8" w:space="0"/>
            </w:tcBorders>
            <w:shd w:val="clear" w:color="auto" w:fill="auto"/>
            <w:vAlign w:val="center"/>
          </w:tcPr>
          <w:p w14:paraId="4AC5CF0D">
            <w:pPr>
              <w:keepNext w:val="0"/>
              <w:keepLines w:val="0"/>
              <w:pageBreakBefore w:val="0"/>
              <w:widowControl/>
              <w:kinsoku/>
              <w:wordWrap/>
              <w:overflowPunct w:val="0"/>
              <w:topLinePunct w:val="0"/>
              <w:autoSpaceDE w:val="0"/>
              <w:autoSpaceDN w:val="0"/>
              <w:bidi w:val="0"/>
              <w:adjustRightInd w:val="0"/>
              <w:snapToGrid w:val="0"/>
              <w:spacing w:line="500" w:lineRule="exact"/>
              <w:textAlignment w:val="auto"/>
              <w:outlineLvl w:val="0"/>
              <w:rPr>
                <w:rFonts w:hint="default" w:ascii="仿宋" w:hAnsi="仿宋" w:eastAsia="仿宋" w:cs="宋体"/>
                <w:bCs/>
                <w:color w:val="000000"/>
                <w:kern w:val="44"/>
                <w:sz w:val="24"/>
                <w:szCs w:val="24"/>
                <w:lang w:val="en-US" w:eastAsia="zh-CN"/>
              </w:rPr>
            </w:pPr>
            <w:r>
              <w:rPr>
                <w:rFonts w:hint="default" w:ascii="仿宋" w:hAnsi="仿宋" w:eastAsia="仿宋" w:cs="宋体"/>
                <w:bCs/>
                <w:color w:val="000000"/>
                <w:kern w:val="44"/>
                <w:sz w:val="24"/>
                <w:szCs w:val="24"/>
                <w:lang w:val="en-US" w:eastAsia="zh-CN"/>
              </w:rPr>
              <w:t>如提供数据安全服务，贵企业提供的服务方式有</w:t>
            </w:r>
            <w:r>
              <w:rPr>
                <w:rFonts w:hint="eastAsia" w:ascii="仿宋" w:hAnsi="仿宋" w:eastAsia="仿宋" w:cs="宋体"/>
                <w:bCs/>
                <w:color w:val="000000"/>
                <w:kern w:val="44"/>
                <w:sz w:val="24"/>
                <w:szCs w:val="24"/>
                <w:lang w:val="en-US" w:eastAsia="zh-CN"/>
              </w:rPr>
              <w:t>：</w:t>
            </w:r>
          </w:p>
          <w:p w14:paraId="66EC14CE">
            <w:pPr>
              <w:keepNext w:val="0"/>
              <w:keepLines w:val="0"/>
              <w:pageBreakBefore w:val="0"/>
              <w:widowControl/>
              <w:kinsoku/>
              <w:wordWrap/>
              <w:overflowPunct w:val="0"/>
              <w:topLinePunct w:val="0"/>
              <w:autoSpaceDE w:val="0"/>
              <w:autoSpaceDN w:val="0"/>
              <w:bidi w:val="0"/>
              <w:adjustRightInd w:val="0"/>
              <w:snapToGrid w:val="0"/>
              <w:spacing w:line="500" w:lineRule="exact"/>
              <w:textAlignment w:val="auto"/>
              <w:outlineLvl w:val="0"/>
              <w:rPr>
                <w:rFonts w:hint="default" w:ascii="仿宋" w:hAnsi="仿宋" w:eastAsia="仿宋" w:cs="宋体"/>
                <w:bCs/>
                <w:color w:val="000000"/>
                <w:kern w:val="44"/>
                <w:sz w:val="24"/>
                <w:szCs w:val="24"/>
                <w:lang w:val="en-US" w:eastAsia="zh-CN"/>
              </w:rPr>
            </w:pPr>
            <w:r>
              <w:rPr>
                <w:rFonts w:hint="default" w:ascii="仿宋" w:hAnsi="仿宋" w:eastAsia="仿宋" w:cs="宋体"/>
                <w:bCs/>
                <w:color w:val="000000"/>
                <w:kern w:val="44"/>
                <w:sz w:val="24"/>
                <w:szCs w:val="24"/>
                <w:lang w:val="en-US" w:eastAsia="zh-CN"/>
              </w:rPr>
              <w:t>数据分类分级服务</w:t>
            </w:r>
          </w:p>
          <w:p w14:paraId="3A2F1B6C">
            <w:pPr>
              <w:keepNext w:val="0"/>
              <w:keepLines w:val="0"/>
              <w:pageBreakBefore w:val="0"/>
              <w:widowControl/>
              <w:kinsoku/>
              <w:wordWrap/>
              <w:overflowPunct w:val="0"/>
              <w:topLinePunct w:val="0"/>
              <w:autoSpaceDE w:val="0"/>
              <w:autoSpaceDN w:val="0"/>
              <w:bidi w:val="0"/>
              <w:adjustRightInd w:val="0"/>
              <w:snapToGrid w:val="0"/>
              <w:spacing w:line="500" w:lineRule="exact"/>
              <w:textAlignment w:val="auto"/>
              <w:outlineLvl w:val="0"/>
              <w:rPr>
                <w:rFonts w:hint="default" w:ascii="仿宋" w:hAnsi="仿宋" w:eastAsia="仿宋" w:cs="宋体"/>
                <w:bCs/>
                <w:color w:val="000000"/>
                <w:kern w:val="44"/>
                <w:sz w:val="24"/>
                <w:szCs w:val="24"/>
                <w:lang w:val="en-US" w:eastAsia="zh-CN"/>
              </w:rPr>
            </w:pPr>
            <w:r>
              <w:rPr>
                <w:rFonts w:hint="default" w:ascii="仿宋" w:hAnsi="仿宋" w:eastAsia="仿宋" w:cs="宋体"/>
                <w:bCs/>
                <w:color w:val="000000"/>
                <w:kern w:val="44"/>
                <w:sz w:val="24"/>
                <w:szCs w:val="24"/>
                <w:lang w:val="en-US" w:eastAsia="zh-CN"/>
              </w:rPr>
              <w:sym w:font="Wingdings 2" w:char="00A3"/>
            </w:r>
            <w:r>
              <w:rPr>
                <w:rFonts w:hint="eastAsia" w:ascii="仿宋" w:hAnsi="仿宋" w:eastAsia="仿宋" w:cs="宋体"/>
                <w:bCs/>
                <w:color w:val="000000"/>
                <w:kern w:val="44"/>
                <w:sz w:val="24"/>
                <w:szCs w:val="24"/>
                <w:lang w:val="en-US" w:eastAsia="zh-CN"/>
              </w:rPr>
              <w:t xml:space="preserve">主要业务  </w:t>
            </w:r>
            <w:r>
              <w:rPr>
                <w:rFonts w:hint="eastAsia" w:ascii="仿宋" w:hAnsi="仿宋" w:eastAsia="仿宋" w:cs="宋体"/>
                <w:bCs/>
                <w:color w:val="000000"/>
                <w:kern w:val="44"/>
                <w:sz w:val="24"/>
                <w:szCs w:val="24"/>
                <w:lang w:val="en-US" w:eastAsia="zh-CN"/>
              </w:rPr>
              <w:sym w:font="Wingdings 2" w:char="00A3"/>
            </w:r>
            <w:r>
              <w:rPr>
                <w:rFonts w:hint="eastAsia" w:ascii="仿宋" w:hAnsi="仿宋" w:eastAsia="仿宋" w:cs="宋体"/>
                <w:bCs/>
                <w:color w:val="000000"/>
                <w:kern w:val="44"/>
                <w:sz w:val="24"/>
                <w:szCs w:val="24"/>
                <w:lang w:val="en-US" w:eastAsia="zh-CN"/>
              </w:rPr>
              <w:t xml:space="preserve">次要业务  </w:t>
            </w:r>
            <w:r>
              <w:rPr>
                <w:rFonts w:hint="eastAsia" w:ascii="仿宋" w:hAnsi="仿宋" w:eastAsia="仿宋" w:cs="宋体"/>
                <w:bCs/>
                <w:color w:val="000000"/>
                <w:kern w:val="44"/>
                <w:sz w:val="24"/>
                <w:szCs w:val="24"/>
                <w:lang w:val="en-US" w:eastAsia="zh-CN"/>
              </w:rPr>
              <w:sym w:font="Wingdings 2" w:char="00A3"/>
            </w:r>
            <w:r>
              <w:rPr>
                <w:rFonts w:hint="eastAsia" w:ascii="仿宋" w:hAnsi="仿宋" w:eastAsia="仿宋" w:cs="宋体"/>
                <w:bCs/>
                <w:color w:val="000000"/>
                <w:kern w:val="44"/>
                <w:sz w:val="24"/>
                <w:szCs w:val="24"/>
                <w:lang w:val="en-US" w:eastAsia="zh-CN"/>
              </w:rPr>
              <w:t>暂无</w:t>
            </w:r>
          </w:p>
          <w:p w14:paraId="1F95B0CC">
            <w:pPr>
              <w:keepNext w:val="0"/>
              <w:keepLines w:val="0"/>
              <w:pageBreakBefore w:val="0"/>
              <w:widowControl/>
              <w:kinsoku/>
              <w:wordWrap/>
              <w:overflowPunct w:val="0"/>
              <w:topLinePunct w:val="0"/>
              <w:autoSpaceDE w:val="0"/>
              <w:autoSpaceDN w:val="0"/>
              <w:bidi w:val="0"/>
              <w:adjustRightInd w:val="0"/>
              <w:snapToGrid w:val="0"/>
              <w:spacing w:line="500" w:lineRule="exact"/>
              <w:textAlignment w:val="auto"/>
              <w:outlineLvl w:val="0"/>
              <w:rPr>
                <w:rFonts w:hint="default" w:ascii="仿宋" w:hAnsi="仿宋" w:eastAsia="仿宋" w:cs="宋体"/>
                <w:bCs/>
                <w:color w:val="000000"/>
                <w:kern w:val="44"/>
                <w:sz w:val="24"/>
                <w:szCs w:val="24"/>
                <w:lang w:val="en-US" w:eastAsia="zh-CN"/>
              </w:rPr>
            </w:pPr>
            <w:r>
              <w:rPr>
                <w:rFonts w:hint="default" w:ascii="仿宋" w:hAnsi="仿宋" w:eastAsia="仿宋" w:cs="宋体"/>
                <w:bCs/>
                <w:color w:val="000000"/>
                <w:kern w:val="44"/>
                <w:sz w:val="24"/>
                <w:szCs w:val="24"/>
                <w:lang w:val="en-US" w:eastAsia="zh-CN"/>
              </w:rPr>
              <w:t>数据安全风险评估服务</w:t>
            </w:r>
          </w:p>
          <w:p w14:paraId="6537234F">
            <w:pPr>
              <w:keepNext w:val="0"/>
              <w:keepLines w:val="0"/>
              <w:pageBreakBefore w:val="0"/>
              <w:widowControl/>
              <w:kinsoku/>
              <w:wordWrap/>
              <w:overflowPunct w:val="0"/>
              <w:topLinePunct w:val="0"/>
              <w:autoSpaceDE w:val="0"/>
              <w:autoSpaceDN w:val="0"/>
              <w:bidi w:val="0"/>
              <w:adjustRightInd w:val="0"/>
              <w:snapToGrid w:val="0"/>
              <w:spacing w:line="500" w:lineRule="exact"/>
              <w:textAlignment w:val="auto"/>
              <w:outlineLvl w:val="0"/>
              <w:rPr>
                <w:rFonts w:hint="default" w:ascii="仿宋" w:hAnsi="仿宋" w:eastAsia="仿宋" w:cs="宋体"/>
                <w:bCs/>
                <w:color w:val="000000"/>
                <w:kern w:val="44"/>
                <w:sz w:val="24"/>
                <w:szCs w:val="24"/>
                <w:lang w:val="en-US" w:eastAsia="zh-CN"/>
              </w:rPr>
            </w:pPr>
            <w:r>
              <w:rPr>
                <w:rFonts w:hint="default" w:ascii="仿宋" w:hAnsi="仿宋" w:eastAsia="仿宋" w:cs="宋体"/>
                <w:bCs/>
                <w:color w:val="000000"/>
                <w:kern w:val="44"/>
                <w:sz w:val="24"/>
                <w:szCs w:val="24"/>
                <w:lang w:val="en-US" w:eastAsia="zh-CN"/>
              </w:rPr>
              <w:sym w:font="Wingdings 2" w:char="00A3"/>
            </w:r>
            <w:r>
              <w:rPr>
                <w:rFonts w:hint="default" w:ascii="仿宋" w:hAnsi="仿宋" w:eastAsia="仿宋" w:cs="宋体"/>
                <w:bCs/>
                <w:color w:val="000000"/>
                <w:kern w:val="44"/>
                <w:sz w:val="24"/>
                <w:szCs w:val="24"/>
                <w:lang w:val="en-US" w:eastAsia="zh-CN"/>
              </w:rPr>
              <w:t xml:space="preserve">主要业务  </w:t>
            </w:r>
            <w:r>
              <w:rPr>
                <w:rFonts w:hint="default" w:ascii="仿宋" w:hAnsi="仿宋" w:eastAsia="仿宋" w:cs="宋体"/>
                <w:bCs/>
                <w:color w:val="000000"/>
                <w:kern w:val="44"/>
                <w:sz w:val="24"/>
                <w:szCs w:val="24"/>
                <w:lang w:val="en-US" w:eastAsia="zh-CN"/>
              </w:rPr>
              <w:sym w:font="Wingdings 2" w:char="00A3"/>
            </w:r>
            <w:r>
              <w:rPr>
                <w:rFonts w:hint="default" w:ascii="仿宋" w:hAnsi="仿宋" w:eastAsia="仿宋" w:cs="宋体"/>
                <w:bCs/>
                <w:color w:val="000000"/>
                <w:kern w:val="44"/>
                <w:sz w:val="24"/>
                <w:szCs w:val="24"/>
                <w:lang w:val="en-US" w:eastAsia="zh-CN"/>
              </w:rPr>
              <w:t xml:space="preserve">次要业务  </w:t>
            </w:r>
            <w:r>
              <w:rPr>
                <w:rFonts w:hint="default" w:ascii="仿宋" w:hAnsi="仿宋" w:eastAsia="仿宋" w:cs="宋体"/>
                <w:bCs/>
                <w:color w:val="000000"/>
                <w:kern w:val="44"/>
                <w:sz w:val="24"/>
                <w:szCs w:val="24"/>
                <w:lang w:val="en-US" w:eastAsia="zh-CN"/>
              </w:rPr>
              <w:sym w:font="Wingdings 2" w:char="00A3"/>
            </w:r>
            <w:r>
              <w:rPr>
                <w:rFonts w:hint="default" w:ascii="仿宋" w:hAnsi="仿宋" w:eastAsia="仿宋" w:cs="宋体"/>
                <w:bCs/>
                <w:color w:val="000000"/>
                <w:kern w:val="44"/>
                <w:sz w:val="24"/>
                <w:szCs w:val="24"/>
                <w:lang w:val="en-US" w:eastAsia="zh-CN"/>
              </w:rPr>
              <w:t>暂无</w:t>
            </w:r>
          </w:p>
          <w:p w14:paraId="79012F08">
            <w:pPr>
              <w:keepNext w:val="0"/>
              <w:keepLines w:val="0"/>
              <w:pageBreakBefore w:val="0"/>
              <w:widowControl/>
              <w:kinsoku/>
              <w:wordWrap/>
              <w:overflowPunct w:val="0"/>
              <w:topLinePunct w:val="0"/>
              <w:autoSpaceDE w:val="0"/>
              <w:autoSpaceDN w:val="0"/>
              <w:bidi w:val="0"/>
              <w:adjustRightInd w:val="0"/>
              <w:snapToGrid w:val="0"/>
              <w:spacing w:line="500" w:lineRule="exact"/>
              <w:textAlignment w:val="auto"/>
              <w:outlineLvl w:val="0"/>
              <w:rPr>
                <w:rFonts w:hint="default" w:ascii="仿宋" w:hAnsi="仿宋" w:eastAsia="仿宋" w:cs="宋体"/>
                <w:bCs/>
                <w:color w:val="000000"/>
                <w:kern w:val="44"/>
                <w:sz w:val="24"/>
                <w:szCs w:val="24"/>
                <w:lang w:val="en-US" w:eastAsia="zh-CN"/>
              </w:rPr>
            </w:pPr>
            <w:r>
              <w:rPr>
                <w:rFonts w:hint="default" w:ascii="仿宋" w:hAnsi="仿宋" w:eastAsia="仿宋" w:cs="宋体"/>
                <w:bCs/>
                <w:color w:val="000000"/>
                <w:kern w:val="44"/>
                <w:sz w:val="24"/>
                <w:szCs w:val="24"/>
                <w:lang w:val="en-US" w:eastAsia="zh-CN"/>
              </w:rPr>
              <w:t>数据安全合规评估服务</w:t>
            </w:r>
          </w:p>
          <w:p w14:paraId="13F021F7">
            <w:pPr>
              <w:keepNext w:val="0"/>
              <w:keepLines w:val="0"/>
              <w:pageBreakBefore w:val="0"/>
              <w:widowControl/>
              <w:kinsoku/>
              <w:wordWrap/>
              <w:overflowPunct w:val="0"/>
              <w:topLinePunct w:val="0"/>
              <w:autoSpaceDE w:val="0"/>
              <w:autoSpaceDN w:val="0"/>
              <w:bidi w:val="0"/>
              <w:adjustRightInd w:val="0"/>
              <w:snapToGrid w:val="0"/>
              <w:spacing w:line="500" w:lineRule="exact"/>
              <w:textAlignment w:val="auto"/>
              <w:outlineLvl w:val="0"/>
              <w:rPr>
                <w:rFonts w:hint="default" w:ascii="仿宋" w:hAnsi="仿宋" w:eastAsia="仿宋" w:cs="宋体"/>
                <w:bCs/>
                <w:color w:val="000000"/>
                <w:kern w:val="44"/>
                <w:sz w:val="24"/>
                <w:szCs w:val="24"/>
                <w:lang w:val="en-US" w:eastAsia="zh-CN"/>
              </w:rPr>
            </w:pPr>
            <w:r>
              <w:rPr>
                <w:rFonts w:hint="default" w:ascii="仿宋" w:hAnsi="仿宋" w:eastAsia="仿宋" w:cs="宋体"/>
                <w:bCs/>
                <w:color w:val="000000"/>
                <w:kern w:val="44"/>
                <w:sz w:val="24"/>
                <w:szCs w:val="24"/>
                <w:lang w:val="en-US" w:eastAsia="zh-CN"/>
              </w:rPr>
              <w:sym w:font="Wingdings 2" w:char="00A3"/>
            </w:r>
            <w:r>
              <w:rPr>
                <w:rFonts w:hint="default" w:ascii="仿宋" w:hAnsi="仿宋" w:eastAsia="仿宋" w:cs="宋体"/>
                <w:bCs/>
                <w:color w:val="000000"/>
                <w:kern w:val="44"/>
                <w:sz w:val="24"/>
                <w:szCs w:val="24"/>
                <w:lang w:val="en-US" w:eastAsia="zh-CN"/>
              </w:rPr>
              <w:t xml:space="preserve">主要业务  </w:t>
            </w:r>
            <w:r>
              <w:rPr>
                <w:rFonts w:hint="default" w:ascii="仿宋" w:hAnsi="仿宋" w:eastAsia="仿宋" w:cs="宋体"/>
                <w:bCs/>
                <w:color w:val="000000"/>
                <w:kern w:val="44"/>
                <w:sz w:val="24"/>
                <w:szCs w:val="24"/>
                <w:lang w:val="en-US" w:eastAsia="zh-CN"/>
              </w:rPr>
              <w:sym w:font="Wingdings 2" w:char="00A3"/>
            </w:r>
            <w:r>
              <w:rPr>
                <w:rFonts w:hint="default" w:ascii="仿宋" w:hAnsi="仿宋" w:eastAsia="仿宋" w:cs="宋体"/>
                <w:bCs/>
                <w:color w:val="000000"/>
                <w:kern w:val="44"/>
                <w:sz w:val="24"/>
                <w:szCs w:val="24"/>
                <w:lang w:val="en-US" w:eastAsia="zh-CN"/>
              </w:rPr>
              <w:t xml:space="preserve">次要业务  </w:t>
            </w:r>
            <w:r>
              <w:rPr>
                <w:rFonts w:hint="default" w:ascii="仿宋" w:hAnsi="仿宋" w:eastAsia="仿宋" w:cs="宋体"/>
                <w:bCs/>
                <w:color w:val="000000"/>
                <w:kern w:val="44"/>
                <w:sz w:val="24"/>
                <w:szCs w:val="24"/>
                <w:lang w:val="en-US" w:eastAsia="zh-CN"/>
              </w:rPr>
              <w:sym w:font="Wingdings 2" w:char="00A3"/>
            </w:r>
            <w:r>
              <w:rPr>
                <w:rFonts w:hint="default" w:ascii="仿宋" w:hAnsi="仿宋" w:eastAsia="仿宋" w:cs="宋体"/>
                <w:bCs/>
                <w:color w:val="000000"/>
                <w:kern w:val="44"/>
                <w:sz w:val="24"/>
                <w:szCs w:val="24"/>
                <w:lang w:val="en-US" w:eastAsia="zh-CN"/>
              </w:rPr>
              <w:t>暂无</w:t>
            </w:r>
          </w:p>
          <w:p w14:paraId="56A17102">
            <w:pPr>
              <w:keepNext w:val="0"/>
              <w:keepLines w:val="0"/>
              <w:pageBreakBefore w:val="0"/>
              <w:widowControl/>
              <w:kinsoku/>
              <w:wordWrap/>
              <w:overflowPunct w:val="0"/>
              <w:topLinePunct w:val="0"/>
              <w:autoSpaceDE w:val="0"/>
              <w:autoSpaceDN w:val="0"/>
              <w:bidi w:val="0"/>
              <w:adjustRightInd w:val="0"/>
              <w:snapToGrid w:val="0"/>
              <w:spacing w:line="500" w:lineRule="exact"/>
              <w:textAlignment w:val="auto"/>
              <w:outlineLvl w:val="0"/>
              <w:rPr>
                <w:rFonts w:hint="default" w:ascii="仿宋" w:hAnsi="仿宋" w:eastAsia="仿宋" w:cs="宋体"/>
                <w:bCs/>
                <w:color w:val="000000"/>
                <w:kern w:val="44"/>
                <w:sz w:val="24"/>
                <w:szCs w:val="24"/>
                <w:lang w:val="en-US" w:eastAsia="zh-CN"/>
              </w:rPr>
            </w:pPr>
            <w:r>
              <w:rPr>
                <w:rFonts w:hint="default" w:ascii="仿宋" w:hAnsi="仿宋" w:eastAsia="仿宋" w:cs="宋体"/>
                <w:bCs/>
                <w:color w:val="000000"/>
                <w:kern w:val="44"/>
                <w:sz w:val="24"/>
                <w:szCs w:val="24"/>
                <w:lang w:val="en-US" w:eastAsia="zh-CN"/>
              </w:rPr>
              <w:t>数据安全合规咨询服务</w:t>
            </w:r>
          </w:p>
          <w:p w14:paraId="719E132E">
            <w:pPr>
              <w:keepNext w:val="0"/>
              <w:keepLines w:val="0"/>
              <w:pageBreakBefore w:val="0"/>
              <w:widowControl/>
              <w:kinsoku/>
              <w:wordWrap/>
              <w:overflowPunct w:val="0"/>
              <w:topLinePunct w:val="0"/>
              <w:autoSpaceDE w:val="0"/>
              <w:autoSpaceDN w:val="0"/>
              <w:bidi w:val="0"/>
              <w:adjustRightInd w:val="0"/>
              <w:snapToGrid w:val="0"/>
              <w:spacing w:line="500" w:lineRule="exact"/>
              <w:textAlignment w:val="auto"/>
              <w:outlineLvl w:val="0"/>
              <w:rPr>
                <w:rFonts w:hint="default" w:ascii="仿宋" w:hAnsi="仿宋" w:eastAsia="仿宋" w:cs="宋体"/>
                <w:bCs/>
                <w:color w:val="000000"/>
                <w:kern w:val="44"/>
                <w:sz w:val="24"/>
                <w:szCs w:val="24"/>
                <w:lang w:val="en-US" w:eastAsia="zh-CN"/>
              </w:rPr>
            </w:pPr>
            <w:r>
              <w:rPr>
                <w:rFonts w:hint="default" w:ascii="仿宋" w:hAnsi="仿宋" w:eastAsia="仿宋" w:cs="宋体"/>
                <w:bCs/>
                <w:color w:val="000000"/>
                <w:kern w:val="44"/>
                <w:sz w:val="24"/>
                <w:szCs w:val="24"/>
                <w:lang w:val="en-US" w:eastAsia="zh-CN"/>
              </w:rPr>
              <w:sym w:font="Wingdings 2" w:char="00A3"/>
            </w:r>
            <w:r>
              <w:rPr>
                <w:rFonts w:hint="default" w:ascii="仿宋" w:hAnsi="仿宋" w:eastAsia="仿宋" w:cs="宋体"/>
                <w:bCs/>
                <w:color w:val="000000"/>
                <w:kern w:val="44"/>
                <w:sz w:val="24"/>
                <w:szCs w:val="24"/>
                <w:lang w:val="en-US" w:eastAsia="zh-CN"/>
              </w:rPr>
              <w:t xml:space="preserve">主要业务  </w:t>
            </w:r>
            <w:r>
              <w:rPr>
                <w:rFonts w:hint="default" w:ascii="仿宋" w:hAnsi="仿宋" w:eastAsia="仿宋" w:cs="宋体"/>
                <w:bCs/>
                <w:color w:val="000000"/>
                <w:kern w:val="44"/>
                <w:sz w:val="24"/>
                <w:szCs w:val="24"/>
                <w:lang w:val="en-US" w:eastAsia="zh-CN"/>
              </w:rPr>
              <w:sym w:font="Wingdings 2" w:char="00A3"/>
            </w:r>
            <w:r>
              <w:rPr>
                <w:rFonts w:hint="default" w:ascii="仿宋" w:hAnsi="仿宋" w:eastAsia="仿宋" w:cs="宋体"/>
                <w:bCs/>
                <w:color w:val="000000"/>
                <w:kern w:val="44"/>
                <w:sz w:val="24"/>
                <w:szCs w:val="24"/>
                <w:lang w:val="en-US" w:eastAsia="zh-CN"/>
              </w:rPr>
              <w:t xml:space="preserve">次要业务  </w:t>
            </w:r>
            <w:r>
              <w:rPr>
                <w:rFonts w:hint="default" w:ascii="仿宋" w:hAnsi="仿宋" w:eastAsia="仿宋" w:cs="宋体"/>
                <w:bCs/>
                <w:color w:val="000000"/>
                <w:kern w:val="44"/>
                <w:sz w:val="24"/>
                <w:szCs w:val="24"/>
                <w:lang w:val="en-US" w:eastAsia="zh-CN"/>
              </w:rPr>
              <w:sym w:font="Wingdings 2" w:char="00A3"/>
            </w:r>
            <w:r>
              <w:rPr>
                <w:rFonts w:hint="default" w:ascii="仿宋" w:hAnsi="仿宋" w:eastAsia="仿宋" w:cs="宋体"/>
                <w:bCs/>
                <w:color w:val="000000"/>
                <w:kern w:val="44"/>
                <w:sz w:val="24"/>
                <w:szCs w:val="24"/>
                <w:lang w:val="en-US" w:eastAsia="zh-CN"/>
              </w:rPr>
              <w:t>暂无</w:t>
            </w:r>
          </w:p>
          <w:p w14:paraId="55D8E530">
            <w:pPr>
              <w:keepNext w:val="0"/>
              <w:keepLines w:val="0"/>
              <w:pageBreakBefore w:val="0"/>
              <w:widowControl/>
              <w:kinsoku/>
              <w:wordWrap/>
              <w:overflowPunct w:val="0"/>
              <w:topLinePunct w:val="0"/>
              <w:autoSpaceDE w:val="0"/>
              <w:autoSpaceDN w:val="0"/>
              <w:bidi w:val="0"/>
              <w:adjustRightInd w:val="0"/>
              <w:snapToGrid w:val="0"/>
              <w:spacing w:line="500" w:lineRule="exact"/>
              <w:textAlignment w:val="auto"/>
              <w:outlineLvl w:val="0"/>
              <w:rPr>
                <w:rFonts w:hint="default" w:ascii="仿宋" w:hAnsi="仿宋" w:eastAsia="仿宋" w:cs="宋体"/>
                <w:bCs/>
                <w:color w:val="000000"/>
                <w:kern w:val="44"/>
                <w:sz w:val="24"/>
                <w:szCs w:val="24"/>
                <w:lang w:val="en-US" w:eastAsia="zh-CN"/>
              </w:rPr>
            </w:pPr>
            <w:r>
              <w:rPr>
                <w:rFonts w:hint="default" w:ascii="仿宋" w:hAnsi="仿宋" w:eastAsia="仿宋" w:cs="宋体"/>
                <w:bCs/>
                <w:color w:val="000000"/>
                <w:kern w:val="44"/>
                <w:sz w:val="24"/>
                <w:szCs w:val="24"/>
                <w:lang w:val="en-US" w:eastAsia="zh-CN"/>
              </w:rPr>
              <w:t>数据安全体系建设服务</w:t>
            </w:r>
          </w:p>
          <w:p w14:paraId="55E56FD0">
            <w:pPr>
              <w:keepNext w:val="0"/>
              <w:keepLines w:val="0"/>
              <w:pageBreakBefore w:val="0"/>
              <w:widowControl/>
              <w:kinsoku/>
              <w:wordWrap/>
              <w:overflowPunct w:val="0"/>
              <w:topLinePunct w:val="0"/>
              <w:autoSpaceDE w:val="0"/>
              <w:autoSpaceDN w:val="0"/>
              <w:bidi w:val="0"/>
              <w:adjustRightInd w:val="0"/>
              <w:snapToGrid w:val="0"/>
              <w:spacing w:line="500" w:lineRule="exact"/>
              <w:textAlignment w:val="auto"/>
              <w:outlineLvl w:val="0"/>
              <w:rPr>
                <w:rFonts w:hint="default" w:ascii="仿宋" w:hAnsi="仿宋" w:eastAsia="仿宋" w:cs="宋体"/>
                <w:bCs/>
                <w:color w:val="000000"/>
                <w:kern w:val="44"/>
                <w:sz w:val="24"/>
                <w:szCs w:val="24"/>
                <w:lang w:val="en-US" w:eastAsia="zh-CN"/>
              </w:rPr>
            </w:pPr>
            <w:r>
              <w:rPr>
                <w:rFonts w:hint="default" w:ascii="仿宋" w:hAnsi="仿宋" w:eastAsia="仿宋" w:cs="宋体"/>
                <w:bCs/>
                <w:color w:val="000000"/>
                <w:kern w:val="44"/>
                <w:sz w:val="24"/>
                <w:szCs w:val="24"/>
                <w:lang w:val="en-US" w:eastAsia="zh-CN"/>
              </w:rPr>
              <w:sym w:font="Wingdings 2" w:char="00A3"/>
            </w:r>
            <w:r>
              <w:rPr>
                <w:rFonts w:hint="default" w:ascii="仿宋" w:hAnsi="仿宋" w:eastAsia="仿宋" w:cs="宋体"/>
                <w:bCs/>
                <w:color w:val="000000"/>
                <w:kern w:val="44"/>
                <w:sz w:val="24"/>
                <w:szCs w:val="24"/>
                <w:lang w:val="en-US" w:eastAsia="zh-CN"/>
              </w:rPr>
              <w:t xml:space="preserve">主要业务  </w:t>
            </w:r>
            <w:r>
              <w:rPr>
                <w:rFonts w:hint="default" w:ascii="仿宋" w:hAnsi="仿宋" w:eastAsia="仿宋" w:cs="宋体"/>
                <w:bCs/>
                <w:color w:val="000000"/>
                <w:kern w:val="44"/>
                <w:sz w:val="24"/>
                <w:szCs w:val="24"/>
                <w:lang w:val="en-US" w:eastAsia="zh-CN"/>
              </w:rPr>
              <w:sym w:font="Wingdings 2" w:char="00A3"/>
            </w:r>
            <w:r>
              <w:rPr>
                <w:rFonts w:hint="default" w:ascii="仿宋" w:hAnsi="仿宋" w:eastAsia="仿宋" w:cs="宋体"/>
                <w:bCs/>
                <w:color w:val="000000"/>
                <w:kern w:val="44"/>
                <w:sz w:val="24"/>
                <w:szCs w:val="24"/>
                <w:lang w:val="en-US" w:eastAsia="zh-CN"/>
              </w:rPr>
              <w:t xml:space="preserve">次要业务  </w:t>
            </w:r>
            <w:r>
              <w:rPr>
                <w:rFonts w:hint="default" w:ascii="仿宋" w:hAnsi="仿宋" w:eastAsia="仿宋" w:cs="宋体"/>
                <w:bCs/>
                <w:color w:val="000000"/>
                <w:kern w:val="44"/>
                <w:sz w:val="24"/>
                <w:szCs w:val="24"/>
                <w:lang w:val="en-US" w:eastAsia="zh-CN"/>
              </w:rPr>
              <w:sym w:font="Wingdings 2" w:char="00A3"/>
            </w:r>
            <w:r>
              <w:rPr>
                <w:rFonts w:hint="default" w:ascii="仿宋" w:hAnsi="仿宋" w:eastAsia="仿宋" w:cs="宋体"/>
                <w:bCs/>
                <w:color w:val="000000"/>
                <w:kern w:val="44"/>
                <w:sz w:val="24"/>
                <w:szCs w:val="24"/>
                <w:lang w:val="en-US" w:eastAsia="zh-CN"/>
              </w:rPr>
              <w:t>暂无</w:t>
            </w:r>
          </w:p>
          <w:p w14:paraId="28E9B4C5">
            <w:pPr>
              <w:keepNext w:val="0"/>
              <w:keepLines w:val="0"/>
              <w:pageBreakBefore w:val="0"/>
              <w:widowControl/>
              <w:kinsoku/>
              <w:wordWrap/>
              <w:overflowPunct w:val="0"/>
              <w:topLinePunct w:val="0"/>
              <w:autoSpaceDE w:val="0"/>
              <w:autoSpaceDN w:val="0"/>
              <w:bidi w:val="0"/>
              <w:adjustRightInd w:val="0"/>
              <w:snapToGrid w:val="0"/>
              <w:spacing w:line="500" w:lineRule="exact"/>
              <w:textAlignment w:val="auto"/>
              <w:outlineLvl w:val="0"/>
              <w:rPr>
                <w:rFonts w:hint="default" w:ascii="仿宋" w:hAnsi="仿宋" w:eastAsia="仿宋" w:cs="宋体"/>
                <w:bCs/>
                <w:color w:val="000000"/>
                <w:kern w:val="44"/>
                <w:sz w:val="24"/>
                <w:szCs w:val="24"/>
                <w:lang w:val="en-US" w:eastAsia="zh-CN"/>
              </w:rPr>
            </w:pPr>
            <w:r>
              <w:rPr>
                <w:rFonts w:hint="default" w:ascii="仿宋" w:hAnsi="仿宋" w:eastAsia="仿宋" w:cs="宋体"/>
                <w:bCs/>
                <w:color w:val="000000"/>
                <w:kern w:val="44"/>
                <w:sz w:val="24"/>
                <w:szCs w:val="24"/>
                <w:lang w:val="en-US" w:eastAsia="zh-CN"/>
              </w:rPr>
              <w:t>数据安全运营维护服务</w:t>
            </w:r>
          </w:p>
          <w:p w14:paraId="2554906F">
            <w:pPr>
              <w:keepNext w:val="0"/>
              <w:keepLines w:val="0"/>
              <w:pageBreakBefore w:val="0"/>
              <w:widowControl/>
              <w:kinsoku/>
              <w:wordWrap/>
              <w:overflowPunct w:val="0"/>
              <w:topLinePunct w:val="0"/>
              <w:autoSpaceDE w:val="0"/>
              <w:autoSpaceDN w:val="0"/>
              <w:bidi w:val="0"/>
              <w:adjustRightInd w:val="0"/>
              <w:snapToGrid w:val="0"/>
              <w:spacing w:line="500" w:lineRule="exact"/>
              <w:textAlignment w:val="auto"/>
              <w:outlineLvl w:val="0"/>
              <w:rPr>
                <w:rFonts w:hint="default" w:ascii="仿宋" w:hAnsi="仿宋" w:eastAsia="仿宋" w:cs="宋体"/>
                <w:bCs/>
                <w:color w:val="000000"/>
                <w:kern w:val="44"/>
                <w:sz w:val="24"/>
                <w:szCs w:val="24"/>
                <w:lang w:val="en-US" w:eastAsia="zh-CN"/>
              </w:rPr>
            </w:pPr>
            <w:r>
              <w:rPr>
                <w:rFonts w:hint="default" w:ascii="仿宋" w:hAnsi="仿宋" w:eastAsia="仿宋" w:cs="宋体"/>
                <w:bCs/>
                <w:color w:val="000000"/>
                <w:kern w:val="44"/>
                <w:sz w:val="24"/>
                <w:szCs w:val="24"/>
                <w:lang w:val="en-US" w:eastAsia="zh-CN"/>
              </w:rPr>
              <w:sym w:font="Wingdings 2" w:char="00A3"/>
            </w:r>
            <w:r>
              <w:rPr>
                <w:rFonts w:hint="default" w:ascii="仿宋" w:hAnsi="仿宋" w:eastAsia="仿宋" w:cs="宋体"/>
                <w:bCs/>
                <w:color w:val="000000"/>
                <w:kern w:val="44"/>
                <w:sz w:val="24"/>
                <w:szCs w:val="24"/>
                <w:lang w:val="en-US" w:eastAsia="zh-CN"/>
              </w:rPr>
              <w:t xml:space="preserve">主要业务  </w:t>
            </w:r>
            <w:r>
              <w:rPr>
                <w:rFonts w:hint="default" w:ascii="仿宋" w:hAnsi="仿宋" w:eastAsia="仿宋" w:cs="宋体"/>
                <w:bCs/>
                <w:color w:val="000000"/>
                <w:kern w:val="44"/>
                <w:sz w:val="24"/>
                <w:szCs w:val="24"/>
                <w:lang w:val="en-US" w:eastAsia="zh-CN"/>
              </w:rPr>
              <w:sym w:font="Wingdings 2" w:char="00A3"/>
            </w:r>
            <w:r>
              <w:rPr>
                <w:rFonts w:hint="default" w:ascii="仿宋" w:hAnsi="仿宋" w:eastAsia="仿宋" w:cs="宋体"/>
                <w:bCs/>
                <w:color w:val="000000"/>
                <w:kern w:val="44"/>
                <w:sz w:val="24"/>
                <w:szCs w:val="24"/>
                <w:lang w:val="en-US" w:eastAsia="zh-CN"/>
              </w:rPr>
              <w:t xml:space="preserve">次要业务  </w:t>
            </w:r>
            <w:r>
              <w:rPr>
                <w:rFonts w:hint="default" w:ascii="仿宋" w:hAnsi="仿宋" w:eastAsia="仿宋" w:cs="宋体"/>
                <w:bCs/>
                <w:color w:val="000000"/>
                <w:kern w:val="44"/>
                <w:sz w:val="24"/>
                <w:szCs w:val="24"/>
                <w:lang w:val="en-US" w:eastAsia="zh-CN"/>
              </w:rPr>
              <w:sym w:font="Wingdings 2" w:char="00A3"/>
            </w:r>
            <w:r>
              <w:rPr>
                <w:rFonts w:hint="default" w:ascii="仿宋" w:hAnsi="仿宋" w:eastAsia="仿宋" w:cs="宋体"/>
                <w:bCs/>
                <w:color w:val="000000"/>
                <w:kern w:val="44"/>
                <w:sz w:val="24"/>
                <w:szCs w:val="24"/>
                <w:lang w:val="en-US" w:eastAsia="zh-CN"/>
              </w:rPr>
              <w:t>暂无</w:t>
            </w:r>
          </w:p>
          <w:p w14:paraId="2BC73101">
            <w:pPr>
              <w:keepNext w:val="0"/>
              <w:keepLines w:val="0"/>
              <w:pageBreakBefore w:val="0"/>
              <w:widowControl/>
              <w:kinsoku/>
              <w:wordWrap/>
              <w:overflowPunct w:val="0"/>
              <w:topLinePunct w:val="0"/>
              <w:autoSpaceDE w:val="0"/>
              <w:autoSpaceDN w:val="0"/>
              <w:bidi w:val="0"/>
              <w:adjustRightInd w:val="0"/>
              <w:snapToGrid w:val="0"/>
              <w:spacing w:line="500" w:lineRule="exact"/>
              <w:textAlignment w:val="auto"/>
              <w:outlineLvl w:val="0"/>
              <w:rPr>
                <w:rFonts w:hint="default" w:ascii="仿宋" w:hAnsi="仿宋" w:eastAsia="仿宋" w:cs="宋体"/>
                <w:bCs/>
                <w:color w:val="000000"/>
                <w:kern w:val="44"/>
                <w:sz w:val="24"/>
                <w:szCs w:val="24"/>
                <w:lang w:val="en-US" w:eastAsia="zh-CN"/>
              </w:rPr>
            </w:pPr>
            <w:r>
              <w:rPr>
                <w:rFonts w:hint="default" w:ascii="仿宋" w:hAnsi="仿宋" w:eastAsia="仿宋" w:cs="宋体"/>
                <w:bCs/>
                <w:color w:val="000000"/>
                <w:kern w:val="44"/>
                <w:sz w:val="24"/>
                <w:szCs w:val="24"/>
                <w:lang w:val="en-US" w:eastAsia="zh-CN"/>
              </w:rPr>
              <w:t>数据安全教育培训服务</w:t>
            </w:r>
          </w:p>
          <w:p w14:paraId="681B9378">
            <w:pPr>
              <w:keepNext w:val="0"/>
              <w:keepLines w:val="0"/>
              <w:pageBreakBefore w:val="0"/>
              <w:widowControl/>
              <w:kinsoku/>
              <w:wordWrap/>
              <w:overflowPunct w:val="0"/>
              <w:topLinePunct w:val="0"/>
              <w:autoSpaceDE w:val="0"/>
              <w:autoSpaceDN w:val="0"/>
              <w:bidi w:val="0"/>
              <w:adjustRightInd w:val="0"/>
              <w:snapToGrid w:val="0"/>
              <w:spacing w:line="500" w:lineRule="exact"/>
              <w:textAlignment w:val="auto"/>
              <w:outlineLvl w:val="0"/>
              <w:rPr>
                <w:rFonts w:hint="default" w:ascii="仿宋" w:hAnsi="仿宋" w:eastAsia="仿宋" w:cs="宋体"/>
                <w:bCs/>
                <w:color w:val="000000"/>
                <w:kern w:val="44"/>
                <w:sz w:val="24"/>
                <w:szCs w:val="24"/>
                <w:lang w:val="en-US" w:eastAsia="zh-CN"/>
              </w:rPr>
            </w:pPr>
            <w:r>
              <w:rPr>
                <w:rFonts w:hint="default" w:ascii="仿宋" w:hAnsi="仿宋" w:eastAsia="仿宋" w:cs="宋体"/>
                <w:bCs/>
                <w:color w:val="000000"/>
                <w:kern w:val="44"/>
                <w:sz w:val="24"/>
                <w:szCs w:val="24"/>
                <w:lang w:val="en-US" w:eastAsia="zh-CN"/>
              </w:rPr>
              <w:sym w:font="Wingdings 2" w:char="00A3"/>
            </w:r>
            <w:r>
              <w:rPr>
                <w:rFonts w:hint="default" w:ascii="仿宋" w:hAnsi="仿宋" w:eastAsia="仿宋" w:cs="宋体"/>
                <w:bCs/>
                <w:color w:val="000000"/>
                <w:kern w:val="44"/>
                <w:sz w:val="24"/>
                <w:szCs w:val="24"/>
                <w:lang w:val="en-US" w:eastAsia="zh-CN"/>
              </w:rPr>
              <w:t xml:space="preserve">主要业务  </w:t>
            </w:r>
            <w:r>
              <w:rPr>
                <w:rFonts w:hint="default" w:ascii="仿宋" w:hAnsi="仿宋" w:eastAsia="仿宋" w:cs="宋体"/>
                <w:bCs/>
                <w:color w:val="000000"/>
                <w:kern w:val="44"/>
                <w:sz w:val="24"/>
                <w:szCs w:val="24"/>
                <w:lang w:val="en-US" w:eastAsia="zh-CN"/>
              </w:rPr>
              <w:sym w:font="Wingdings 2" w:char="00A3"/>
            </w:r>
            <w:r>
              <w:rPr>
                <w:rFonts w:hint="default" w:ascii="仿宋" w:hAnsi="仿宋" w:eastAsia="仿宋" w:cs="宋体"/>
                <w:bCs/>
                <w:color w:val="000000"/>
                <w:kern w:val="44"/>
                <w:sz w:val="24"/>
                <w:szCs w:val="24"/>
                <w:lang w:val="en-US" w:eastAsia="zh-CN"/>
              </w:rPr>
              <w:t xml:space="preserve">次要业务  </w:t>
            </w:r>
            <w:r>
              <w:rPr>
                <w:rFonts w:hint="default" w:ascii="仿宋" w:hAnsi="仿宋" w:eastAsia="仿宋" w:cs="宋体"/>
                <w:bCs/>
                <w:color w:val="000000"/>
                <w:kern w:val="44"/>
                <w:sz w:val="24"/>
                <w:szCs w:val="24"/>
                <w:lang w:val="en-US" w:eastAsia="zh-CN"/>
              </w:rPr>
              <w:sym w:font="Wingdings 2" w:char="00A3"/>
            </w:r>
            <w:r>
              <w:rPr>
                <w:rFonts w:hint="default" w:ascii="仿宋" w:hAnsi="仿宋" w:eastAsia="仿宋" w:cs="宋体"/>
                <w:bCs/>
                <w:color w:val="000000"/>
                <w:kern w:val="44"/>
                <w:sz w:val="24"/>
                <w:szCs w:val="24"/>
                <w:lang w:val="en-US" w:eastAsia="zh-CN"/>
              </w:rPr>
              <w:t>暂无</w:t>
            </w:r>
          </w:p>
          <w:p w14:paraId="04B4ABCD">
            <w:pPr>
              <w:keepNext w:val="0"/>
              <w:keepLines w:val="0"/>
              <w:pageBreakBefore w:val="0"/>
              <w:widowControl/>
              <w:kinsoku/>
              <w:wordWrap/>
              <w:overflowPunct w:val="0"/>
              <w:topLinePunct w:val="0"/>
              <w:autoSpaceDE w:val="0"/>
              <w:autoSpaceDN w:val="0"/>
              <w:bidi w:val="0"/>
              <w:adjustRightInd w:val="0"/>
              <w:snapToGrid w:val="0"/>
              <w:spacing w:line="500" w:lineRule="exact"/>
              <w:textAlignment w:val="auto"/>
              <w:outlineLvl w:val="0"/>
              <w:rPr>
                <w:rFonts w:hint="default" w:ascii="仿宋" w:hAnsi="仿宋" w:eastAsia="仿宋" w:cs="宋体"/>
                <w:bCs/>
                <w:color w:val="000000"/>
                <w:kern w:val="44"/>
                <w:sz w:val="24"/>
                <w:szCs w:val="24"/>
                <w:lang w:val="en-US" w:eastAsia="zh-CN"/>
              </w:rPr>
            </w:pPr>
            <w:r>
              <w:rPr>
                <w:rFonts w:hint="default" w:ascii="仿宋" w:hAnsi="仿宋" w:eastAsia="仿宋" w:cs="宋体"/>
                <w:bCs/>
                <w:color w:val="000000"/>
                <w:kern w:val="44"/>
                <w:sz w:val="24"/>
                <w:szCs w:val="24"/>
                <w:lang w:val="en-US" w:eastAsia="zh-CN"/>
              </w:rPr>
              <w:t>数据安全能力提升服务</w:t>
            </w:r>
          </w:p>
          <w:p w14:paraId="636E3BAD">
            <w:pPr>
              <w:keepNext w:val="0"/>
              <w:keepLines w:val="0"/>
              <w:pageBreakBefore w:val="0"/>
              <w:widowControl/>
              <w:kinsoku/>
              <w:wordWrap/>
              <w:overflowPunct w:val="0"/>
              <w:topLinePunct w:val="0"/>
              <w:autoSpaceDE w:val="0"/>
              <w:autoSpaceDN w:val="0"/>
              <w:bidi w:val="0"/>
              <w:adjustRightInd w:val="0"/>
              <w:snapToGrid w:val="0"/>
              <w:spacing w:line="500" w:lineRule="exact"/>
              <w:textAlignment w:val="auto"/>
              <w:outlineLvl w:val="0"/>
              <w:rPr>
                <w:rFonts w:hint="default" w:ascii="仿宋" w:hAnsi="仿宋" w:eastAsia="仿宋" w:cs="宋体"/>
                <w:bCs/>
                <w:color w:val="000000"/>
                <w:kern w:val="44"/>
                <w:sz w:val="24"/>
                <w:szCs w:val="24"/>
                <w:lang w:val="en-US" w:eastAsia="zh-CN"/>
              </w:rPr>
            </w:pPr>
            <w:r>
              <w:rPr>
                <w:rFonts w:hint="default" w:ascii="仿宋" w:hAnsi="仿宋" w:eastAsia="仿宋" w:cs="宋体"/>
                <w:bCs/>
                <w:color w:val="000000"/>
                <w:kern w:val="44"/>
                <w:sz w:val="24"/>
                <w:szCs w:val="24"/>
                <w:lang w:val="en-US" w:eastAsia="zh-CN"/>
              </w:rPr>
              <w:sym w:font="Wingdings 2" w:char="00A3"/>
            </w:r>
            <w:r>
              <w:rPr>
                <w:rFonts w:hint="default" w:ascii="仿宋" w:hAnsi="仿宋" w:eastAsia="仿宋" w:cs="宋体"/>
                <w:bCs/>
                <w:color w:val="000000"/>
                <w:kern w:val="44"/>
                <w:sz w:val="24"/>
                <w:szCs w:val="24"/>
                <w:lang w:val="en-US" w:eastAsia="zh-CN"/>
              </w:rPr>
              <w:t xml:space="preserve">主要业务  </w:t>
            </w:r>
            <w:r>
              <w:rPr>
                <w:rFonts w:hint="default" w:ascii="仿宋" w:hAnsi="仿宋" w:eastAsia="仿宋" w:cs="宋体"/>
                <w:bCs/>
                <w:color w:val="000000"/>
                <w:kern w:val="44"/>
                <w:sz w:val="24"/>
                <w:szCs w:val="24"/>
                <w:lang w:val="en-US" w:eastAsia="zh-CN"/>
              </w:rPr>
              <w:sym w:font="Wingdings 2" w:char="00A3"/>
            </w:r>
            <w:r>
              <w:rPr>
                <w:rFonts w:hint="default" w:ascii="仿宋" w:hAnsi="仿宋" w:eastAsia="仿宋" w:cs="宋体"/>
                <w:bCs/>
                <w:color w:val="000000"/>
                <w:kern w:val="44"/>
                <w:sz w:val="24"/>
                <w:szCs w:val="24"/>
                <w:lang w:val="en-US" w:eastAsia="zh-CN"/>
              </w:rPr>
              <w:t xml:space="preserve">次要业务  </w:t>
            </w:r>
            <w:r>
              <w:rPr>
                <w:rFonts w:hint="default" w:ascii="仿宋" w:hAnsi="仿宋" w:eastAsia="仿宋" w:cs="宋体"/>
                <w:bCs/>
                <w:color w:val="000000"/>
                <w:kern w:val="44"/>
                <w:sz w:val="24"/>
                <w:szCs w:val="24"/>
                <w:lang w:val="en-US" w:eastAsia="zh-CN"/>
              </w:rPr>
              <w:sym w:font="Wingdings 2" w:char="00A3"/>
            </w:r>
            <w:r>
              <w:rPr>
                <w:rFonts w:hint="default" w:ascii="仿宋" w:hAnsi="仿宋" w:eastAsia="仿宋" w:cs="宋体"/>
                <w:bCs/>
                <w:color w:val="000000"/>
                <w:kern w:val="44"/>
                <w:sz w:val="24"/>
                <w:szCs w:val="24"/>
                <w:lang w:val="en-US" w:eastAsia="zh-CN"/>
              </w:rPr>
              <w:t>暂无</w:t>
            </w:r>
          </w:p>
          <w:p w14:paraId="1A4D1D2A">
            <w:pPr>
              <w:keepNext w:val="0"/>
              <w:keepLines w:val="0"/>
              <w:pageBreakBefore w:val="0"/>
              <w:widowControl/>
              <w:kinsoku/>
              <w:wordWrap/>
              <w:overflowPunct w:val="0"/>
              <w:topLinePunct w:val="0"/>
              <w:autoSpaceDE w:val="0"/>
              <w:autoSpaceDN w:val="0"/>
              <w:bidi w:val="0"/>
              <w:adjustRightInd w:val="0"/>
              <w:snapToGrid w:val="0"/>
              <w:spacing w:line="500" w:lineRule="exact"/>
              <w:textAlignment w:val="auto"/>
              <w:outlineLvl w:val="0"/>
              <w:rPr>
                <w:rFonts w:hint="default" w:ascii="仿宋" w:hAnsi="仿宋" w:eastAsia="仿宋" w:cs="宋体"/>
                <w:bCs/>
                <w:color w:val="000000"/>
                <w:kern w:val="44"/>
                <w:sz w:val="24"/>
                <w:szCs w:val="24"/>
                <w:lang w:val="en-US" w:eastAsia="zh-CN"/>
              </w:rPr>
            </w:pPr>
            <w:r>
              <w:rPr>
                <w:rFonts w:hint="default" w:ascii="仿宋" w:hAnsi="仿宋" w:eastAsia="仿宋" w:cs="宋体"/>
                <w:bCs/>
                <w:color w:val="000000"/>
                <w:kern w:val="44"/>
                <w:sz w:val="24"/>
                <w:szCs w:val="24"/>
                <w:lang w:val="en-US" w:eastAsia="zh-CN"/>
              </w:rPr>
              <w:t>数据安全事件应急响应与演练服务</w:t>
            </w:r>
          </w:p>
          <w:p w14:paraId="7C748803">
            <w:pPr>
              <w:keepNext w:val="0"/>
              <w:keepLines w:val="0"/>
              <w:pageBreakBefore w:val="0"/>
              <w:widowControl/>
              <w:kinsoku/>
              <w:wordWrap/>
              <w:overflowPunct w:val="0"/>
              <w:topLinePunct w:val="0"/>
              <w:autoSpaceDE w:val="0"/>
              <w:autoSpaceDN w:val="0"/>
              <w:bidi w:val="0"/>
              <w:adjustRightInd w:val="0"/>
              <w:snapToGrid w:val="0"/>
              <w:spacing w:line="500" w:lineRule="exact"/>
              <w:textAlignment w:val="auto"/>
              <w:outlineLvl w:val="0"/>
              <w:rPr>
                <w:rFonts w:hint="default" w:ascii="仿宋" w:hAnsi="仿宋" w:eastAsia="仿宋" w:cs="宋体"/>
                <w:bCs/>
                <w:color w:val="000000"/>
                <w:kern w:val="44"/>
                <w:sz w:val="24"/>
                <w:szCs w:val="24"/>
                <w:lang w:val="en-US" w:eastAsia="zh-CN"/>
              </w:rPr>
            </w:pPr>
            <w:r>
              <w:rPr>
                <w:rFonts w:hint="default" w:ascii="仿宋" w:hAnsi="仿宋" w:eastAsia="仿宋" w:cs="宋体"/>
                <w:bCs/>
                <w:color w:val="000000"/>
                <w:kern w:val="44"/>
                <w:sz w:val="24"/>
                <w:szCs w:val="24"/>
                <w:lang w:val="en-US" w:eastAsia="zh-CN"/>
              </w:rPr>
              <w:sym w:font="Wingdings 2" w:char="00A3"/>
            </w:r>
            <w:r>
              <w:rPr>
                <w:rFonts w:hint="default" w:ascii="仿宋" w:hAnsi="仿宋" w:eastAsia="仿宋" w:cs="宋体"/>
                <w:bCs/>
                <w:color w:val="000000"/>
                <w:kern w:val="44"/>
                <w:sz w:val="24"/>
                <w:szCs w:val="24"/>
                <w:lang w:val="en-US" w:eastAsia="zh-CN"/>
              </w:rPr>
              <w:t xml:space="preserve">主要业务  </w:t>
            </w:r>
            <w:r>
              <w:rPr>
                <w:rFonts w:hint="default" w:ascii="仿宋" w:hAnsi="仿宋" w:eastAsia="仿宋" w:cs="宋体"/>
                <w:bCs/>
                <w:color w:val="000000"/>
                <w:kern w:val="44"/>
                <w:sz w:val="24"/>
                <w:szCs w:val="24"/>
                <w:lang w:val="en-US" w:eastAsia="zh-CN"/>
              </w:rPr>
              <w:sym w:font="Wingdings 2" w:char="00A3"/>
            </w:r>
            <w:r>
              <w:rPr>
                <w:rFonts w:hint="default" w:ascii="仿宋" w:hAnsi="仿宋" w:eastAsia="仿宋" w:cs="宋体"/>
                <w:bCs/>
                <w:color w:val="000000"/>
                <w:kern w:val="44"/>
                <w:sz w:val="24"/>
                <w:szCs w:val="24"/>
                <w:lang w:val="en-US" w:eastAsia="zh-CN"/>
              </w:rPr>
              <w:t xml:space="preserve">次要业务  </w:t>
            </w:r>
            <w:r>
              <w:rPr>
                <w:rFonts w:hint="default" w:ascii="仿宋" w:hAnsi="仿宋" w:eastAsia="仿宋" w:cs="宋体"/>
                <w:bCs/>
                <w:color w:val="000000"/>
                <w:kern w:val="44"/>
                <w:sz w:val="24"/>
                <w:szCs w:val="24"/>
                <w:lang w:val="en-US" w:eastAsia="zh-CN"/>
              </w:rPr>
              <w:sym w:font="Wingdings 2" w:char="00A3"/>
            </w:r>
            <w:r>
              <w:rPr>
                <w:rFonts w:hint="default" w:ascii="仿宋" w:hAnsi="仿宋" w:eastAsia="仿宋" w:cs="宋体"/>
                <w:bCs/>
                <w:color w:val="000000"/>
                <w:kern w:val="44"/>
                <w:sz w:val="24"/>
                <w:szCs w:val="24"/>
                <w:lang w:val="en-US" w:eastAsia="zh-CN"/>
              </w:rPr>
              <w:t>暂无</w:t>
            </w:r>
          </w:p>
          <w:p w14:paraId="606DB6CD">
            <w:pPr>
              <w:keepNext w:val="0"/>
              <w:keepLines w:val="0"/>
              <w:pageBreakBefore w:val="0"/>
              <w:widowControl/>
              <w:kinsoku/>
              <w:wordWrap/>
              <w:overflowPunct w:val="0"/>
              <w:topLinePunct w:val="0"/>
              <w:autoSpaceDE w:val="0"/>
              <w:autoSpaceDN w:val="0"/>
              <w:bidi w:val="0"/>
              <w:adjustRightInd w:val="0"/>
              <w:snapToGrid w:val="0"/>
              <w:spacing w:line="500" w:lineRule="exact"/>
              <w:textAlignment w:val="auto"/>
              <w:outlineLvl w:val="0"/>
              <w:rPr>
                <w:rFonts w:hint="default" w:ascii="仿宋" w:hAnsi="仿宋" w:eastAsia="仿宋" w:cs="宋体"/>
                <w:bCs/>
                <w:color w:val="000000"/>
                <w:kern w:val="44"/>
                <w:sz w:val="24"/>
                <w:szCs w:val="24"/>
                <w:lang w:val="en-US" w:eastAsia="zh-CN"/>
              </w:rPr>
            </w:pPr>
            <w:r>
              <w:rPr>
                <w:rFonts w:hint="default" w:ascii="仿宋" w:hAnsi="仿宋" w:eastAsia="仿宋" w:cs="宋体"/>
                <w:bCs/>
                <w:color w:val="000000"/>
                <w:kern w:val="44"/>
                <w:sz w:val="24"/>
                <w:szCs w:val="24"/>
                <w:lang w:val="en-US" w:eastAsia="zh-CN"/>
              </w:rPr>
              <w:t>人工智能安全能力建设服务</w:t>
            </w:r>
          </w:p>
          <w:p w14:paraId="2D99A700">
            <w:pPr>
              <w:keepNext w:val="0"/>
              <w:keepLines w:val="0"/>
              <w:pageBreakBefore w:val="0"/>
              <w:widowControl/>
              <w:kinsoku/>
              <w:wordWrap/>
              <w:overflowPunct w:val="0"/>
              <w:topLinePunct w:val="0"/>
              <w:autoSpaceDE w:val="0"/>
              <w:autoSpaceDN w:val="0"/>
              <w:bidi w:val="0"/>
              <w:adjustRightInd w:val="0"/>
              <w:snapToGrid w:val="0"/>
              <w:spacing w:line="500" w:lineRule="exact"/>
              <w:textAlignment w:val="auto"/>
              <w:outlineLvl w:val="0"/>
              <w:rPr>
                <w:rFonts w:hint="default" w:ascii="仿宋" w:hAnsi="仿宋" w:eastAsia="仿宋" w:cs="宋体"/>
                <w:bCs/>
                <w:color w:val="000000"/>
                <w:kern w:val="44"/>
                <w:sz w:val="24"/>
                <w:szCs w:val="24"/>
                <w:lang w:val="en-US" w:eastAsia="zh-CN"/>
              </w:rPr>
            </w:pPr>
            <w:r>
              <w:rPr>
                <w:rFonts w:hint="default" w:ascii="仿宋" w:hAnsi="仿宋" w:eastAsia="仿宋" w:cs="宋体"/>
                <w:bCs/>
                <w:color w:val="000000"/>
                <w:kern w:val="44"/>
                <w:sz w:val="24"/>
                <w:szCs w:val="24"/>
                <w:lang w:val="en-US" w:eastAsia="zh-CN"/>
              </w:rPr>
              <w:sym w:font="Wingdings 2" w:char="00A3"/>
            </w:r>
            <w:r>
              <w:rPr>
                <w:rFonts w:hint="default" w:ascii="仿宋" w:hAnsi="仿宋" w:eastAsia="仿宋" w:cs="宋体"/>
                <w:bCs/>
                <w:color w:val="000000"/>
                <w:kern w:val="44"/>
                <w:sz w:val="24"/>
                <w:szCs w:val="24"/>
                <w:lang w:val="en-US" w:eastAsia="zh-CN"/>
              </w:rPr>
              <w:t xml:space="preserve">主要业务  </w:t>
            </w:r>
            <w:r>
              <w:rPr>
                <w:rFonts w:hint="default" w:ascii="仿宋" w:hAnsi="仿宋" w:eastAsia="仿宋" w:cs="宋体"/>
                <w:bCs/>
                <w:color w:val="000000"/>
                <w:kern w:val="44"/>
                <w:sz w:val="24"/>
                <w:szCs w:val="24"/>
                <w:lang w:val="en-US" w:eastAsia="zh-CN"/>
              </w:rPr>
              <w:sym w:font="Wingdings 2" w:char="00A3"/>
            </w:r>
            <w:r>
              <w:rPr>
                <w:rFonts w:hint="default" w:ascii="仿宋" w:hAnsi="仿宋" w:eastAsia="仿宋" w:cs="宋体"/>
                <w:bCs/>
                <w:color w:val="000000"/>
                <w:kern w:val="44"/>
                <w:sz w:val="24"/>
                <w:szCs w:val="24"/>
                <w:lang w:val="en-US" w:eastAsia="zh-CN"/>
              </w:rPr>
              <w:t xml:space="preserve">次要业务  </w:t>
            </w:r>
            <w:r>
              <w:rPr>
                <w:rFonts w:hint="default" w:ascii="仿宋" w:hAnsi="仿宋" w:eastAsia="仿宋" w:cs="宋体"/>
                <w:bCs/>
                <w:color w:val="000000"/>
                <w:kern w:val="44"/>
                <w:sz w:val="24"/>
                <w:szCs w:val="24"/>
                <w:lang w:val="en-US" w:eastAsia="zh-CN"/>
              </w:rPr>
              <w:sym w:font="Wingdings 2" w:char="00A3"/>
            </w:r>
            <w:r>
              <w:rPr>
                <w:rFonts w:hint="default" w:ascii="仿宋" w:hAnsi="仿宋" w:eastAsia="仿宋" w:cs="宋体"/>
                <w:bCs/>
                <w:color w:val="000000"/>
                <w:kern w:val="44"/>
                <w:sz w:val="24"/>
                <w:szCs w:val="24"/>
                <w:lang w:val="en-US" w:eastAsia="zh-CN"/>
              </w:rPr>
              <w:t>暂无</w:t>
            </w:r>
          </w:p>
        </w:tc>
      </w:tr>
      <w:tr w14:paraId="1F0B5BE4">
        <w:tblPrEx>
          <w:tblCellMar>
            <w:top w:w="85" w:type="dxa"/>
            <w:left w:w="57" w:type="dxa"/>
            <w:bottom w:w="85" w:type="dxa"/>
            <w:right w:w="57" w:type="dxa"/>
          </w:tblCellMar>
        </w:tblPrEx>
        <w:trPr>
          <w:jc w:val="center"/>
        </w:trPr>
        <w:tc>
          <w:tcPr>
            <w:tcW w:w="1805" w:type="dxa"/>
            <w:vMerge w:val="continue"/>
            <w:tcBorders>
              <w:left w:val="single" w:color="auto" w:sz="8" w:space="0"/>
              <w:right w:val="single" w:color="auto" w:sz="8" w:space="0"/>
            </w:tcBorders>
            <w:vAlign w:val="center"/>
          </w:tcPr>
          <w:p w14:paraId="384F6375">
            <w:pPr>
              <w:widowControl/>
              <w:overflowPunct w:val="0"/>
              <w:autoSpaceDE w:val="0"/>
              <w:autoSpaceDN w:val="0"/>
              <w:adjustRightInd w:val="0"/>
              <w:snapToGrid w:val="0"/>
              <w:spacing w:beforeAutospacing="1" w:afterAutospacing="1" w:line="285" w:lineRule="auto"/>
              <w:jc w:val="center"/>
              <w:outlineLvl w:val="0"/>
              <w:rPr>
                <w:rFonts w:hint="eastAsia" w:ascii="仿宋" w:hAnsi="仿宋" w:eastAsia="仿宋" w:cs="宋体"/>
                <w:bCs/>
                <w:color w:val="000000"/>
                <w:kern w:val="44"/>
                <w:sz w:val="28"/>
                <w:szCs w:val="28"/>
                <w:lang w:val="en-US" w:eastAsia="zh-CN"/>
              </w:rPr>
            </w:pPr>
          </w:p>
        </w:tc>
        <w:tc>
          <w:tcPr>
            <w:tcW w:w="1224" w:type="dxa"/>
            <w:tcBorders>
              <w:top w:val="single" w:color="auto" w:sz="8" w:space="0"/>
              <w:left w:val="single" w:color="auto" w:sz="8" w:space="0"/>
              <w:bottom w:val="single" w:color="auto" w:sz="8" w:space="0"/>
              <w:right w:val="single" w:color="auto" w:sz="8" w:space="0"/>
            </w:tcBorders>
            <w:vAlign w:val="center"/>
          </w:tcPr>
          <w:p w14:paraId="06427FB2">
            <w:pPr>
              <w:keepNext w:val="0"/>
              <w:keepLines w:val="0"/>
              <w:pageBreakBefore w:val="0"/>
              <w:widowControl/>
              <w:kinsoku/>
              <w:wordWrap/>
              <w:overflowPunct w:val="0"/>
              <w:topLinePunct w:val="0"/>
              <w:autoSpaceDE w:val="0"/>
              <w:autoSpaceDN w:val="0"/>
              <w:bidi w:val="0"/>
              <w:adjustRightInd w:val="0"/>
              <w:snapToGrid w:val="0"/>
              <w:spacing w:line="500" w:lineRule="exact"/>
              <w:jc w:val="center"/>
              <w:textAlignment w:val="auto"/>
              <w:outlineLvl w:val="0"/>
              <w:rPr>
                <w:rFonts w:hint="eastAsia" w:ascii="仿宋" w:hAnsi="仿宋" w:eastAsia="仿宋" w:cs="宋体"/>
                <w:bCs/>
                <w:color w:val="000000"/>
                <w:kern w:val="44"/>
                <w:sz w:val="24"/>
                <w:szCs w:val="24"/>
                <w:lang w:val="en-US" w:eastAsia="zh-CN"/>
              </w:rPr>
            </w:pPr>
            <w:r>
              <w:rPr>
                <w:rFonts w:hint="eastAsia" w:ascii="仿宋" w:hAnsi="仿宋" w:eastAsia="仿宋" w:cs="宋体"/>
                <w:bCs/>
                <w:color w:val="000000"/>
                <w:kern w:val="44"/>
                <w:sz w:val="24"/>
                <w:szCs w:val="24"/>
                <w:lang w:val="en-US" w:eastAsia="zh-CN"/>
              </w:rPr>
              <w:t>服务行业（多选，限选5项）</w:t>
            </w:r>
          </w:p>
        </w:tc>
        <w:tc>
          <w:tcPr>
            <w:tcW w:w="5766" w:type="dxa"/>
            <w:gridSpan w:val="5"/>
            <w:tcBorders>
              <w:top w:val="single" w:color="auto" w:sz="8" w:space="0"/>
              <w:left w:val="single" w:color="auto" w:sz="8" w:space="0"/>
              <w:bottom w:val="single" w:color="auto" w:sz="8" w:space="0"/>
              <w:right w:val="single" w:color="auto" w:sz="8" w:space="0"/>
            </w:tcBorders>
            <w:shd w:val="clear" w:color="auto" w:fill="auto"/>
            <w:vAlign w:val="center"/>
          </w:tcPr>
          <w:p w14:paraId="0BCDD890">
            <w:pPr>
              <w:keepNext w:val="0"/>
              <w:keepLines w:val="0"/>
              <w:pageBreakBefore w:val="0"/>
              <w:widowControl/>
              <w:kinsoku/>
              <w:wordWrap/>
              <w:overflowPunct w:val="0"/>
              <w:topLinePunct w:val="0"/>
              <w:autoSpaceDE w:val="0"/>
              <w:autoSpaceDN w:val="0"/>
              <w:bidi w:val="0"/>
              <w:adjustRightInd w:val="0"/>
              <w:snapToGrid w:val="0"/>
              <w:spacing w:beforeAutospacing="0" w:after="100" w:afterAutospacing="1" w:line="240" w:lineRule="auto"/>
              <w:jc w:val="both"/>
              <w:textAlignment w:val="auto"/>
              <w:outlineLvl w:val="0"/>
              <w:rPr>
                <w:rFonts w:hint="eastAsia" w:ascii="仿宋" w:hAnsi="仿宋" w:eastAsia="仿宋" w:cs="宋体"/>
                <w:b w:val="0"/>
                <w:bCs/>
                <w:color w:val="000000"/>
                <w:kern w:val="44"/>
                <w:sz w:val="24"/>
                <w:szCs w:val="24"/>
                <w:lang w:val="en-US" w:eastAsia="zh-CN"/>
              </w:rPr>
            </w:pPr>
            <w:r>
              <w:rPr>
                <w:rFonts w:hint="eastAsia" w:ascii="仿宋" w:hAnsi="仿宋" w:eastAsia="仿宋" w:cs="宋体"/>
                <w:b w:val="0"/>
                <w:bCs/>
                <w:color w:val="000000"/>
                <w:kern w:val="44"/>
                <w:sz w:val="24"/>
                <w:szCs w:val="24"/>
                <w:lang w:val="en-US" w:eastAsia="zh-CN"/>
              </w:rPr>
              <w:t>贵企业服务的主要行业是：</w:t>
            </w:r>
          </w:p>
          <w:p w14:paraId="59DA0264">
            <w:pPr>
              <w:keepNext w:val="0"/>
              <w:keepLines w:val="0"/>
              <w:pageBreakBefore w:val="0"/>
              <w:widowControl/>
              <w:kinsoku/>
              <w:wordWrap/>
              <w:overflowPunct w:val="0"/>
              <w:topLinePunct w:val="0"/>
              <w:autoSpaceDE w:val="0"/>
              <w:autoSpaceDN w:val="0"/>
              <w:bidi w:val="0"/>
              <w:adjustRightInd w:val="0"/>
              <w:snapToGrid w:val="0"/>
              <w:spacing w:beforeAutospacing="0" w:after="100" w:afterAutospacing="1" w:line="240" w:lineRule="auto"/>
              <w:jc w:val="both"/>
              <w:textAlignment w:val="auto"/>
              <w:outlineLvl w:val="0"/>
              <w:rPr>
                <w:rFonts w:hint="eastAsia" w:ascii="仿宋" w:hAnsi="仿宋" w:eastAsia="仿宋" w:cs="宋体"/>
                <w:b w:val="0"/>
                <w:bCs/>
                <w:color w:val="000000"/>
                <w:kern w:val="44"/>
                <w:sz w:val="24"/>
                <w:szCs w:val="24"/>
                <w:lang w:val="en-US" w:eastAsia="zh-CN"/>
              </w:rPr>
            </w:pPr>
            <w:r>
              <w:rPr>
                <w:rFonts w:hint="eastAsia" w:ascii="仿宋" w:hAnsi="仿宋" w:eastAsia="仿宋" w:cs="宋体"/>
                <w:b w:val="0"/>
                <w:bCs/>
                <w:color w:val="000000"/>
                <w:kern w:val="44"/>
                <w:sz w:val="24"/>
                <w:szCs w:val="24"/>
                <w:lang w:val="en-US" w:eastAsia="zh-CN"/>
              </w:rPr>
              <w:sym w:font="Wingdings 2" w:char="00A3"/>
            </w:r>
            <w:r>
              <w:rPr>
                <w:rFonts w:hint="eastAsia" w:ascii="仿宋" w:hAnsi="仿宋" w:eastAsia="仿宋" w:cs="宋体"/>
                <w:b w:val="0"/>
                <w:bCs/>
                <w:color w:val="000000"/>
                <w:kern w:val="44"/>
                <w:sz w:val="24"/>
                <w:szCs w:val="24"/>
                <w:lang w:val="en-US" w:eastAsia="zh-CN"/>
              </w:rPr>
              <w:t xml:space="preserve">金融  </w:t>
            </w:r>
            <w:r>
              <w:rPr>
                <w:rFonts w:hint="eastAsia" w:ascii="仿宋" w:hAnsi="仿宋" w:eastAsia="仿宋" w:cs="宋体"/>
                <w:b w:val="0"/>
                <w:bCs/>
                <w:color w:val="000000"/>
                <w:kern w:val="44"/>
                <w:sz w:val="24"/>
                <w:szCs w:val="24"/>
                <w:lang w:val="en-US" w:eastAsia="zh-CN"/>
              </w:rPr>
              <w:sym w:font="Wingdings 2" w:char="00A3"/>
            </w:r>
            <w:r>
              <w:rPr>
                <w:rFonts w:hint="eastAsia" w:ascii="仿宋" w:hAnsi="仿宋" w:eastAsia="仿宋" w:cs="宋体"/>
                <w:b w:val="0"/>
                <w:bCs/>
                <w:color w:val="000000"/>
                <w:kern w:val="44"/>
                <w:sz w:val="24"/>
                <w:szCs w:val="24"/>
                <w:lang w:val="en-US" w:eastAsia="zh-CN"/>
              </w:rPr>
              <w:t xml:space="preserve">通信  </w:t>
            </w:r>
            <w:r>
              <w:rPr>
                <w:rFonts w:hint="eastAsia" w:ascii="仿宋" w:hAnsi="仿宋" w:eastAsia="仿宋" w:cs="宋体"/>
                <w:b w:val="0"/>
                <w:bCs/>
                <w:color w:val="000000"/>
                <w:kern w:val="44"/>
                <w:sz w:val="24"/>
                <w:szCs w:val="24"/>
                <w:lang w:val="en-US" w:eastAsia="zh-CN"/>
              </w:rPr>
              <w:sym w:font="Wingdings 2" w:char="00A3"/>
            </w:r>
            <w:r>
              <w:rPr>
                <w:rFonts w:hint="eastAsia" w:ascii="仿宋" w:hAnsi="仿宋" w:eastAsia="仿宋" w:cs="宋体"/>
                <w:b w:val="0"/>
                <w:bCs/>
                <w:color w:val="000000"/>
                <w:kern w:val="44"/>
                <w:sz w:val="24"/>
                <w:szCs w:val="24"/>
                <w:lang w:val="en-US" w:eastAsia="zh-CN"/>
              </w:rPr>
              <w:t xml:space="preserve">交通  </w:t>
            </w:r>
            <w:r>
              <w:rPr>
                <w:rFonts w:hint="eastAsia" w:ascii="仿宋" w:hAnsi="仿宋" w:eastAsia="仿宋" w:cs="宋体"/>
                <w:b w:val="0"/>
                <w:bCs/>
                <w:color w:val="000000"/>
                <w:kern w:val="44"/>
                <w:sz w:val="24"/>
                <w:szCs w:val="24"/>
                <w:lang w:val="en-US" w:eastAsia="zh-CN"/>
              </w:rPr>
              <w:sym w:font="Wingdings 2" w:char="00A3"/>
            </w:r>
            <w:r>
              <w:rPr>
                <w:rFonts w:hint="eastAsia" w:ascii="仿宋" w:hAnsi="仿宋" w:eastAsia="仿宋" w:cs="宋体"/>
                <w:b w:val="0"/>
                <w:bCs/>
                <w:color w:val="000000"/>
                <w:kern w:val="44"/>
                <w:sz w:val="24"/>
                <w:szCs w:val="24"/>
                <w:lang w:val="en-US" w:eastAsia="zh-CN"/>
              </w:rPr>
              <w:t xml:space="preserve">互联网  </w:t>
            </w:r>
            <w:r>
              <w:rPr>
                <w:rFonts w:hint="eastAsia" w:ascii="仿宋" w:hAnsi="仿宋" w:eastAsia="仿宋" w:cs="宋体"/>
                <w:b w:val="0"/>
                <w:bCs/>
                <w:color w:val="000000"/>
                <w:kern w:val="44"/>
                <w:sz w:val="24"/>
                <w:szCs w:val="24"/>
                <w:lang w:val="en-US" w:eastAsia="zh-CN"/>
              </w:rPr>
              <w:sym w:font="Wingdings 2" w:char="00A3"/>
            </w:r>
            <w:r>
              <w:rPr>
                <w:rFonts w:hint="eastAsia" w:ascii="仿宋" w:hAnsi="仿宋" w:eastAsia="仿宋" w:cs="宋体"/>
                <w:b w:val="0"/>
                <w:bCs/>
                <w:color w:val="000000"/>
                <w:kern w:val="44"/>
                <w:sz w:val="24"/>
                <w:szCs w:val="24"/>
                <w:lang w:val="en-US" w:eastAsia="zh-CN"/>
              </w:rPr>
              <w:t xml:space="preserve">能源  </w:t>
            </w:r>
            <w:r>
              <w:rPr>
                <w:rFonts w:hint="eastAsia" w:ascii="仿宋" w:hAnsi="仿宋" w:eastAsia="仿宋" w:cs="宋体"/>
                <w:b w:val="0"/>
                <w:bCs/>
                <w:color w:val="000000"/>
                <w:kern w:val="44"/>
                <w:sz w:val="24"/>
                <w:szCs w:val="24"/>
                <w:lang w:val="en-US" w:eastAsia="zh-CN"/>
              </w:rPr>
              <w:sym w:font="Wingdings 2" w:char="00A3"/>
            </w:r>
            <w:r>
              <w:rPr>
                <w:rFonts w:hint="eastAsia" w:ascii="仿宋" w:hAnsi="仿宋" w:eastAsia="仿宋" w:cs="宋体"/>
                <w:b w:val="0"/>
                <w:bCs/>
                <w:color w:val="000000"/>
                <w:kern w:val="44"/>
                <w:sz w:val="24"/>
                <w:szCs w:val="24"/>
                <w:lang w:val="en-US" w:eastAsia="zh-CN"/>
              </w:rPr>
              <w:t>汽车</w:t>
            </w:r>
          </w:p>
          <w:p w14:paraId="52ABD948">
            <w:pPr>
              <w:keepNext w:val="0"/>
              <w:keepLines w:val="0"/>
              <w:pageBreakBefore w:val="0"/>
              <w:widowControl/>
              <w:kinsoku/>
              <w:wordWrap/>
              <w:overflowPunct w:val="0"/>
              <w:topLinePunct w:val="0"/>
              <w:autoSpaceDE w:val="0"/>
              <w:autoSpaceDN w:val="0"/>
              <w:bidi w:val="0"/>
              <w:adjustRightInd w:val="0"/>
              <w:snapToGrid w:val="0"/>
              <w:spacing w:beforeAutospacing="0" w:after="100" w:afterAutospacing="1" w:line="240" w:lineRule="auto"/>
              <w:jc w:val="both"/>
              <w:textAlignment w:val="auto"/>
              <w:outlineLvl w:val="0"/>
              <w:rPr>
                <w:rFonts w:hint="default" w:ascii="仿宋" w:hAnsi="仿宋" w:eastAsia="仿宋" w:cs="宋体"/>
                <w:b w:val="0"/>
                <w:bCs/>
                <w:color w:val="000000"/>
                <w:kern w:val="44"/>
                <w:sz w:val="24"/>
                <w:szCs w:val="24"/>
                <w:lang w:val="en-US" w:eastAsia="zh-CN" w:bidi="ar-SA"/>
              </w:rPr>
            </w:pPr>
            <w:r>
              <w:rPr>
                <w:rFonts w:hint="eastAsia" w:ascii="仿宋" w:hAnsi="仿宋" w:eastAsia="仿宋" w:cs="宋体"/>
                <w:b w:val="0"/>
                <w:bCs/>
                <w:color w:val="000000"/>
                <w:kern w:val="44"/>
                <w:sz w:val="24"/>
                <w:szCs w:val="24"/>
                <w:lang w:val="en-US" w:eastAsia="zh-CN"/>
              </w:rPr>
              <w:sym w:font="Wingdings 2" w:char="00A3"/>
            </w:r>
            <w:r>
              <w:rPr>
                <w:rFonts w:hint="eastAsia" w:ascii="仿宋" w:hAnsi="仿宋" w:eastAsia="仿宋" w:cs="宋体"/>
                <w:b w:val="0"/>
                <w:bCs/>
                <w:color w:val="000000"/>
                <w:kern w:val="44"/>
                <w:sz w:val="24"/>
                <w:szCs w:val="24"/>
                <w:lang w:val="en-US" w:eastAsia="zh-CN"/>
              </w:rPr>
              <w:t xml:space="preserve">政府  </w:t>
            </w:r>
            <w:r>
              <w:rPr>
                <w:rFonts w:hint="eastAsia" w:ascii="仿宋" w:hAnsi="仿宋" w:eastAsia="仿宋" w:cs="宋体"/>
                <w:b w:val="0"/>
                <w:bCs/>
                <w:color w:val="000000"/>
                <w:kern w:val="44"/>
                <w:sz w:val="24"/>
                <w:szCs w:val="24"/>
                <w:lang w:val="en-US" w:eastAsia="zh-CN"/>
              </w:rPr>
              <w:sym w:font="Wingdings 2" w:char="00A3"/>
            </w:r>
            <w:r>
              <w:rPr>
                <w:rFonts w:hint="eastAsia" w:ascii="仿宋" w:hAnsi="仿宋" w:eastAsia="仿宋" w:cs="宋体"/>
                <w:b w:val="0"/>
                <w:bCs/>
                <w:color w:val="000000"/>
                <w:kern w:val="44"/>
                <w:sz w:val="24"/>
                <w:szCs w:val="24"/>
                <w:lang w:val="en-US" w:eastAsia="zh-CN"/>
              </w:rPr>
              <w:t xml:space="preserve">医疗  </w:t>
            </w:r>
            <w:r>
              <w:rPr>
                <w:rFonts w:hint="eastAsia" w:ascii="仿宋" w:hAnsi="仿宋" w:eastAsia="仿宋" w:cs="宋体"/>
                <w:b w:val="0"/>
                <w:bCs/>
                <w:color w:val="000000"/>
                <w:kern w:val="44"/>
                <w:sz w:val="24"/>
                <w:szCs w:val="24"/>
                <w:lang w:val="en-US" w:eastAsia="zh-CN"/>
              </w:rPr>
              <w:sym w:font="Wingdings 2" w:char="00A3"/>
            </w:r>
            <w:r>
              <w:rPr>
                <w:rFonts w:hint="eastAsia" w:ascii="仿宋" w:hAnsi="仿宋" w:eastAsia="仿宋" w:cs="宋体"/>
                <w:b w:val="0"/>
                <w:bCs/>
                <w:color w:val="000000"/>
                <w:kern w:val="44"/>
                <w:sz w:val="24"/>
                <w:szCs w:val="24"/>
                <w:lang w:val="en-US" w:eastAsia="zh-CN"/>
              </w:rPr>
              <w:t xml:space="preserve">教育  </w:t>
            </w:r>
            <w:r>
              <w:rPr>
                <w:rFonts w:hint="eastAsia" w:ascii="仿宋" w:hAnsi="仿宋" w:eastAsia="仿宋" w:cs="宋体"/>
                <w:b w:val="0"/>
                <w:bCs/>
                <w:color w:val="000000"/>
                <w:kern w:val="44"/>
                <w:sz w:val="24"/>
                <w:szCs w:val="24"/>
                <w:lang w:val="en-US" w:eastAsia="zh-CN"/>
              </w:rPr>
              <w:sym w:font="Wingdings 2" w:char="00A3"/>
            </w:r>
            <w:r>
              <w:rPr>
                <w:rFonts w:hint="eastAsia" w:ascii="仿宋" w:hAnsi="仿宋" w:eastAsia="仿宋" w:cs="宋体"/>
                <w:b w:val="0"/>
                <w:bCs/>
                <w:color w:val="000000"/>
                <w:kern w:val="44"/>
                <w:sz w:val="24"/>
                <w:szCs w:val="24"/>
                <w:lang w:val="en-US" w:eastAsia="zh-CN"/>
              </w:rPr>
              <w:t xml:space="preserve">制造业  </w:t>
            </w:r>
            <w:r>
              <w:rPr>
                <w:rFonts w:hint="eastAsia" w:ascii="仿宋" w:hAnsi="仿宋" w:eastAsia="仿宋" w:cs="宋体"/>
                <w:b w:val="0"/>
                <w:bCs/>
                <w:color w:val="000000"/>
                <w:kern w:val="44"/>
                <w:sz w:val="24"/>
                <w:szCs w:val="24"/>
                <w:lang w:val="en-US" w:eastAsia="zh-CN"/>
              </w:rPr>
              <w:sym w:font="Wingdings 2" w:char="00A3"/>
            </w:r>
            <w:r>
              <w:rPr>
                <w:rFonts w:hint="eastAsia" w:ascii="仿宋" w:hAnsi="仿宋" w:eastAsia="仿宋" w:cs="宋体"/>
                <w:b w:val="0"/>
                <w:bCs/>
                <w:color w:val="000000"/>
                <w:kern w:val="44"/>
                <w:sz w:val="24"/>
                <w:szCs w:val="24"/>
                <w:lang w:val="en-US" w:eastAsia="zh-CN"/>
              </w:rPr>
              <w:t>其他</w:t>
            </w:r>
            <w:r>
              <w:rPr>
                <w:rFonts w:hint="eastAsia" w:ascii="仿宋" w:hAnsi="仿宋" w:eastAsia="仿宋" w:cs="宋体"/>
                <w:b w:val="0"/>
                <w:bCs/>
                <w:color w:val="000000"/>
                <w:kern w:val="44"/>
                <w:sz w:val="24"/>
                <w:szCs w:val="24"/>
                <w:u w:val="single"/>
                <w:lang w:val="en-US" w:eastAsia="zh-CN"/>
              </w:rPr>
              <w:t xml:space="preserve">     </w:t>
            </w:r>
          </w:p>
        </w:tc>
      </w:tr>
      <w:tr w14:paraId="1CB5F1E5">
        <w:tblPrEx>
          <w:tblCellMar>
            <w:top w:w="85" w:type="dxa"/>
            <w:left w:w="57" w:type="dxa"/>
            <w:bottom w:w="85" w:type="dxa"/>
            <w:right w:w="57" w:type="dxa"/>
          </w:tblCellMar>
        </w:tblPrEx>
        <w:trPr>
          <w:jc w:val="center"/>
        </w:trPr>
        <w:tc>
          <w:tcPr>
            <w:tcW w:w="1805" w:type="dxa"/>
            <w:vMerge w:val="continue"/>
            <w:tcBorders>
              <w:left w:val="single" w:color="auto" w:sz="8" w:space="0"/>
              <w:right w:val="single" w:color="auto" w:sz="8" w:space="0"/>
            </w:tcBorders>
            <w:vAlign w:val="center"/>
          </w:tcPr>
          <w:p w14:paraId="346F8709">
            <w:pPr>
              <w:widowControl/>
              <w:overflowPunct w:val="0"/>
              <w:autoSpaceDE w:val="0"/>
              <w:autoSpaceDN w:val="0"/>
              <w:adjustRightInd w:val="0"/>
              <w:snapToGrid w:val="0"/>
              <w:spacing w:beforeAutospacing="1" w:afterAutospacing="1" w:line="285" w:lineRule="auto"/>
              <w:jc w:val="center"/>
              <w:outlineLvl w:val="0"/>
              <w:rPr>
                <w:rFonts w:hint="eastAsia" w:ascii="仿宋" w:hAnsi="仿宋" w:eastAsia="仿宋" w:cs="宋体"/>
                <w:bCs/>
                <w:color w:val="000000"/>
                <w:kern w:val="44"/>
                <w:sz w:val="28"/>
                <w:szCs w:val="28"/>
                <w:lang w:val="en-US" w:eastAsia="zh-CN"/>
              </w:rPr>
            </w:pPr>
          </w:p>
        </w:tc>
        <w:tc>
          <w:tcPr>
            <w:tcW w:w="1224" w:type="dxa"/>
            <w:vMerge w:val="restart"/>
            <w:tcBorders>
              <w:top w:val="single" w:color="auto" w:sz="8" w:space="0"/>
              <w:left w:val="single" w:color="auto" w:sz="8" w:space="0"/>
              <w:right w:val="single" w:color="auto" w:sz="8" w:space="0"/>
            </w:tcBorders>
            <w:vAlign w:val="center"/>
          </w:tcPr>
          <w:p w14:paraId="03EF086F">
            <w:pPr>
              <w:keepNext w:val="0"/>
              <w:keepLines w:val="0"/>
              <w:pageBreakBefore w:val="0"/>
              <w:widowControl/>
              <w:kinsoku/>
              <w:wordWrap/>
              <w:overflowPunct w:val="0"/>
              <w:topLinePunct w:val="0"/>
              <w:autoSpaceDE w:val="0"/>
              <w:autoSpaceDN w:val="0"/>
              <w:bidi w:val="0"/>
              <w:adjustRightInd w:val="0"/>
              <w:snapToGrid w:val="0"/>
              <w:spacing w:line="500" w:lineRule="exact"/>
              <w:jc w:val="center"/>
              <w:textAlignment w:val="auto"/>
              <w:outlineLvl w:val="0"/>
              <w:rPr>
                <w:rFonts w:hint="default" w:ascii="仿宋" w:hAnsi="仿宋" w:eastAsia="仿宋" w:cs="宋体"/>
                <w:bCs/>
                <w:color w:val="000000"/>
                <w:kern w:val="44"/>
                <w:sz w:val="24"/>
                <w:szCs w:val="24"/>
                <w:lang w:val="en-US" w:eastAsia="zh-CN"/>
              </w:rPr>
            </w:pPr>
            <w:r>
              <w:rPr>
                <w:rFonts w:hint="eastAsia" w:ascii="仿宋" w:hAnsi="仿宋" w:eastAsia="仿宋" w:cs="宋体"/>
                <w:bCs/>
                <w:color w:val="000000"/>
                <w:kern w:val="44"/>
                <w:sz w:val="24"/>
                <w:szCs w:val="24"/>
                <w:lang w:val="en-US" w:eastAsia="zh-CN"/>
              </w:rPr>
              <w:t>人工智能技术应用</w:t>
            </w:r>
          </w:p>
        </w:tc>
        <w:tc>
          <w:tcPr>
            <w:tcW w:w="5766" w:type="dxa"/>
            <w:gridSpan w:val="5"/>
            <w:tcBorders>
              <w:top w:val="single" w:color="auto" w:sz="8" w:space="0"/>
              <w:left w:val="single" w:color="auto" w:sz="8" w:space="0"/>
              <w:bottom w:val="single" w:color="auto" w:sz="8" w:space="0"/>
              <w:right w:val="single" w:color="auto" w:sz="8" w:space="0"/>
            </w:tcBorders>
            <w:shd w:val="clear" w:color="auto" w:fill="auto"/>
            <w:vAlign w:val="center"/>
          </w:tcPr>
          <w:p w14:paraId="6E6F5B05">
            <w:pPr>
              <w:keepNext w:val="0"/>
              <w:keepLines w:val="0"/>
              <w:pageBreakBefore w:val="0"/>
              <w:widowControl/>
              <w:kinsoku/>
              <w:wordWrap/>
              <w:overflowPunct w:val="0"/>
              <w:topLinePunct w:val="0"/>
              <w:autoSpaceDE w:val="0"/>
              <w:autoSpaceDN w:val="0"/>
              <w:bidi w:val="0"/>
              <w:adjustRightInd w:val="0"/>
              <w:snapToGrid w:val="0"/>
              <w:spacing w:beforeAutospacing="0" w:after="100" w:afterAutospacing="1" w:line="240" w:lineRule="auto"/>
              <w:jc w:val="both"/>
              <w:textAlignment w:val="auto"/>
              <w:outlineLvl w:val="0"/>
              <w:rPr>
                <w:rFonts w:hint="eastAsia" w:ascii="仿宋" w:hAnsi="仿宋" w:eastAsia="仿宋" w:cs="宋体"/>
                <w:b w:val="0"/>
                <w:bCs/>
                <w:color w:val="000000"/>
                <w:kern w:val="44"/>
                <w:sz w:val="24"/>
                <w:szCs w:val="24"/>
                <w:lang w:val="en-US" w:eastAsia="zh-CN"/>
              </w:rPr>
            </w:pPr>
            <w:r>
              <w:rPr>
                <w:rFonts w:hint="eastAsia" w:ascii="仿宋" w:hAnsi="仿宋" w:eastAsia="仿宋" w:cs="宋体"/>
                <w:b w:val="0"/>
                <w:bCs/>
                <w:color w:val="000000"/>
                <w:kern w:val="44"/>
                <w:sz w:val="24"/>
                <w:szCs w:val="24"/>
                <w:lang w:val="en-US" w:eastAsia="zh-CN"/>
              </w:rPr>
              <w:t>是否将人工智能技术应用于产品研发：</w:t>
            </w:r>
          </w:p>
          <w:p w14:paraId="284C3BE5">
            <w:pPr>
              <w:keepNext w:val="0"/>
              <w:keepLines w:val="0"/>
              <w:pageBreakBefore w:val="0"/>
              <w:widowControl/>
              <w:kinsoku/>
              <w:wordWrap/>
              <w:overflowPunct w:val="0"/>
              <w:topLinePunct w:val="0"/>
              <w:autoSpaceDE w:val="0"/>
              <w:autoSpaceDN w:val="0"/>
              <w:bidi w:val="0"/>
              <w:adjustRightInd w:val="0"/>
              <w:snapToGrid w:val="0"/>
              <w:spacing w:beforeAutospacing="0" w:after="100" w:afterAutospacing="1" w:line="240" w:lineRule="auto"/>
              <w:jc w:val="both"/>
              <w:textAlignment w:val="auto"/>
              <w:outlineLvl w:val="0"/>
              <w:rPr>
                <w:rFonts w:hint="eastAsia" w:ascii="仿宋" w:hAnsi="仿宋" w:eastAsia="仿宋" w:cs="宋体"/>
                <w:b w:val="0"/>
                <w:bCs/>
                <w:color w:val="000000"/>
                <w:kern w:val="44"/>
                <w:sz w:val="24"/>
                <w:szCs w:val="24"/>
                <w:lang w:val="en-US" w:eastAsia="zh-CN"/>
              </w:rPr>
            </w:pPr>
            <w:r>
              <w:rPr>
                <w:rFonts w:hint="eastAsia" w:ascii="仿宋" w:hAnsi="仿宋" w:eastAsia="仿宋" w:cs="宋体"/>
                <w:b w:val="0"/>
                <w:bCs/>
                <w:color w:val="000000"/>
                <w:kern w:val="44"/>
                <w:sz w:val="24"/>
                <w:szCs w:val="24"/>
                <w:lang w:val="en-US" w:eastAsia="zh-CN"/>
              </w:rPr>
              <w:sym w:font="Wingdings 2" w:char="00A3"/>
            </w:r>
            <w:r>
              <w:rPr>
                <w:rFonts w:hint="eastAsia" w:ascii="仿宋" w:hAnsi="仿宋" w:eastAsia="仿宋" w:cs="宋体"/>
                <w:b w:val="0"/>
                <w:bCs/>
                <w:color w:val="000000"/>
                <w:kern w:val="44"/>
                <w:sz w:val="24"/>
                <w:szCs w:val="24"/>
                <w:lang w:val="en-US" w:eastAsia="zh-CN"/>
              </w:rPr>
              <w:t>是，已发布相关产品</w:t>
            </w:r>
          </w:p>
          <w:p w14:paraId="4C0A1F96">
            <w:pPr>
              <w:keepNext w:val="0"/>
              <w:keepLines w:val="0"/>
              <w:pageBreakBefore w:val="0"/>
              <w:widowControl/>
              <w:kinsoku/>
              <w:wordWrap/>
              <w:overflowPunct w:val="0"/>
              <w:topLinePunct w:val="0"/>
              <w:autoSpaceDE w:val="0"/>
              <w:autoSpaceDN w:val="0"/>
              <w:bidi w:val="0"/>
              <w:adjustRightInd w:val="0"/>
              <w:snapToGrid w:val="0"/>
              <w:spacing w:beforeAutospacing="0" w:after="100" w:afterAutospacing="1" w:line="240" w:lineRule="auto"/>
              <w:jc w:val="both"/>
              <w:textAlignment w:val="auto"/>
              <w:outlineLvl w:val="0"/>
              <w:rPr>
                <w:rFonts w:hint="eastAsia" w:ascii="仿宋" w:hAnsi="仿宋" w:eastAsia="仿宋" w:cs="宋体"/>
                <w:b w:val="0"/>
                <w:bCs/>
                <w:color w:val="000000"/>
                <w:kern w:val="44"/>
                <w:sz w:val="24"/>
                <w:szCs w:val="24"/>
                <w:lang w:val="en-US" w:eastAsia="zh-CN"/>
              </w:rPr>
            </w:pPr>
            <w:r>
              <w:rPr>
                <w:rFonts w:hint="eastAsia" w:ascii="仿宋" w:hAnsi="仿宋" w:eastAsia="仿宋" w:cs="宋体"/>
                <w:b w:val="0"/>
                <w:bCs/>
                <w:color w:val="000000"/>
                <w:kern w:val="44"/>
                <w:sz w:val="24"/>
                <w:szCs w:val="24"/>
                <w:lang w:val="en-US" w:eastAsia="zh-CN"/>
              </w:rPr>
              <w:sym w:font="Wingdings 2" w:char="00A3"/>
            </w:r>
            <w:r>
              <w:rPr>
                <w:rFonts w:hint="eastAsia" w:ascii="仿宋" w:hAnsi="仿宋" w:eastAsia="仿宋" w:cs="宋体"/>
                <w:b w:val="0"/>
                <w:bCs/>
                <w:color w:val="000000"/>
                <w:kern w:val="44"/>
                <w:sz w:val="24"/>
                <w:szCs w:val="24"/>
                <w:lang w:val="en-US" w:eastAsia="zh-CN"/>
              </w:rPr>
              <w:t>是，但产品仍处于研发阶段</w:t>
            </w:r>
          </w:p>
          <w:p w14:paraId="07106F26">
            <w:pPr>
              <w:keepNext w:val="0"/>
              <w:keepLines w:val="0"/>
              <w:pageBreakBefore w:val="0"/>
              <w:widowControl/>
              <w:kinsoku/>
              <w:wordWrap/>
              <w:overflowPunct w:val="0"/>
              <w:topLinePunct w:val="0"/>
              <w:autoSpaceDE w:val="0"/>
              <w:autoSpaceDN w:val="0"/>
              <w:bidi w:val="0"/>
              <w:adjustRightInd w:val="0"/>
              <w:snapToGrid w:val="0"/>
              <w:spacing w:beforeAutospacing="0" w:after="100" w:afterAutospacing="1" w:line="240" w:lineRule="auto"/>
              <w:jc w:val="both"/>
              <w:textAlignment w:val="auto"/>
              <w:outlineLvl w:val="0"/>
              <w:rPr>
                <w:rFonts w:hint="eastAsia" w:ascii="仿宋" w:hAnsi="仿宋" w:eastAsia="仿宋" w:cs="宋体"/>
                <w:b w:val="0"/>
                <w:bCs/>
                <w:color w:val="000000"/>
                <w:kern w:val="44"/>
                <w:sz w:val="24"/>
                <w:szCs w:val="24"/>
                <w:lang w:val="en-US" w:eastAsia="zh-CN"/>
              </w:rPr>
            </w:pPr>
            <w:r>
              <w:rPr>
                <w:rFonts w:hint="eastAsia" w:ascii="仿宋" w:hAnsi="仿宋" w:eastAsia="仿宋" w:cs="宋体"/>
                <w:b w:val="0"/>
                <w:bCs/>
                <w:color w:val="000000"/>
                <w:kern w:val="44"/>
                <w:sz w:val="24"/>
                <w:szCs w:val="24"/>
                <w:lang w:val="en-US" w:eastAsia="zh-CN"/>
              </w:rPr>
              <w:sym w:font="Wingdings 2" w:char="00A3"/>
            </w:r>
            <w:r>
              <w:rPr>
                <w:rFonts w:hint="eastAsia" w:ascii="仿宋" w:hAnsi="仿宋" w:eastAsia="仿宋" w:cs="宋体"/>
                <w:b w:val="0"/>
                <w:bCs/>
                <w:color w:val="000000"/>
                <w:kern w:val="44"/>
                <w:sz w:val="24"/>
                <w:szCs w:val="24"/>
                <w:lang w:val="en-US" w:eastAsia="zh-CN"/>
              </w:rPr>
              <w:t>否</w:t>
            </w:r>
          </w:p>
        </w:tc>
      </w:tr>
      <w:tr w14:paraId="0C67F756">
        <w:tblPrEx>
          <w:tblCellMar>
            <w:top w:w="85" w:type="dxa"/>
            <w:left w:w="57" w:type="dxa"/>
            <w:bottom w:w="85" w:type="dxa"/>
            <w:right w:w="57" w:type="dxa"/>
          </w:tblCellMar>
        </w:tblPrEx>
        <w:trPr>
          <w:jc w:val="center"/>
        </w:trPr>
        <w:tc>
          <w:tcPr>
            <w:tcW w:w="1805" w:type="dxa"/>
            <w:vMerge w:val="continue"/>
            <w:tcBorders>
              <w:left w:val="single" w:color="auto" w:sz="8" w:space="0"/>
              <w:right w:val="single" w:color="auto" w:sz="8" w:space="0"/>
            </w:tcBorders>
            <w:vAlign w:val="center"/>
          </w:tcPr>
          <w:p w14:paraId="0BA4E2E7">
            <w:pPr>
              <w:widowControl/>
              <w:overflowPunct w:val="0"/>
              <w:autoSpaceDE w:val="0"/>
              <w:autoSpaceDN w:val="0"/>
              <w:adjustRightInd w:val="0"/>
              <w:snapToGrid w:val="0"/>
              <w:spacing w:beforeAutospacing="1" w:afterAutospacing="1" w:line="285" w:lineRule="auto"/>
              <w:jc w:val="center"/>
              <w:outlineLvl w:val="0"/>
              <w:rPr>
                <w:rFonts w:hint="eastAsia" w:ascii="仿宋" w:hAnsi="仿宋" w:eastAsia="仿宋" w:cs="宋体"/>
                <w:bCs/>
                <w:color w:val="000000"/>
                <w:kern w:val="44"/>
                <w:sz w:val="28"/>
                <w:szCs w:val="28"/>
                <w:lang w:val="en-US" w:eastAsia="zh-CN"/>
              </w:rPr>
            </w:pPr>
          </w:p>
        </w:tc>
        <w:tc>
          <w:tcPr>
            <w:tcW w:w="1224" w:type="dxa"/>
            <w:vMerge w:val="continue"/>
            <w:tcBorders>
              <w:left w:val="single" w:color="auto" w:sz="8" w:space="0"/>
              <w:bottom w:val="single" w:color="auto" w:sz="8" w:space="0"/>
              <w:right w:val="single" w:color="auto" w:sz="8" w:space="0"/>
            </w:tcBorders>
            <w:vAlign w:val="center"/>
          </w:tcPr>
          <w:p w14:paraId="03E9CB8B">
            <w:pPr>
              <w:keepNext w:val="0"/>
              <w:keepLines w:val="0"/>
              <w:pageBreakBefore w:val="0"/>
              <w:widowControl/>
              <w:kinsoku/>
              <w:wordWrap/>
              <w:overflowPunct w:val="0"/>
              <w:topLinePunct w:val="0"/>
              <w:autoSpaceDE w:val="0"/>
              <w:autoSpaceDN w:val="0"/>
              <w:bidi w:val="0"/>
              <w:adjustRightInd w:val="0"/>
              <w:snapToGrid w:val="0"/>
              <w:spacing w:beforeAutospacing="0" w:after="100" w:afterAutospacing="1" w:line="240" w:lineRule="auto"/>
              <w:jc w:val="both"/>
              <w:textAlignment w:val="auto"/>
              <w:outlineLvl w:val="0"/>
              <w:rPr>
                <w:rFonts w:hint="default" w:ascii="仿宋" w:hAnsi="仿宋" w:eastAsia="仿宋" w:cs="宋体"/>
                <w:b w:val="0"/>
                <w:bCs/>
                <w:color w:val="000000"/>
                <w:kern w:val="44"/>
                <w:sz w:val="24"/>
                <w:szCs w:val="24"/>
                <w:lang w:val="en-US" w:eastAsia="zh-CN"/>
              </w:rPr>
            </w:pPr>
          </w:p>
        </w:tc>
        <w:tc>
          <w:tcPr>
            <w:tcW w:w="5766" w:type="dxa"/>
            <w:gridSpan w:val="5"/>
            <w:tcBorders>
              <w:top w:val="single" w:color="auto" w:sz="8" w:space="0"/>
              <w:left w:val="single" w:color="auto" w:sz="8" w:space="0"/>
              <w:bottom w:val="single" w:color="auto" w:sz="8" w:space="0"/>
              <w:right w:val="single" w:color="auto" w:sz="8" w:space="0"/>
            </w:tcBorders>
            <w:vAlign w:val="center"/>
          </w:tcPr>
          <w:p w14:paraId="073060CF">
            <w:pPr>
              <w:keepNext w:val="0"/>
              <w:keepLines w:val="0"/>
              <w:pageBreakBefore w:val="0"/>
              <w:widowControl/>
              <w:kinsoku/>
              <w:wordWrap/>
              <w:overflowPunct w:val="0"/>
              <w:topLinePunct w:val="0"/>
              <w:autoSpaceDE w:val="0"/>
              <w:autoSpaceDN w:val="0"/>
              <w:bidi w:val="0"/>
              <w:adjustRightInd w:val="0"/>
              <w:snapToGrid w:val="0"/>
              <w:spacing w:beforeAutospacing="0" w:after="100" w:afterAutospacing="1" w:line="240" w:lineRule="auto"/>
              <w:jc w:val="both"/>
              <w:textAlignment w:val="auto"/>
              <w:outlineLvl w:val="0"/>
              <w:rPr>
                <w:rFonts w:hint="eastAsia" w:ascii="仿宋" w:hAnsi="仿宋" w:eastAsia="仿宋" w:cs="宋体"/>
                <w:b w:val="0"/>
                <w:bCs/>
                <w:color w:val="000000"/>
                <w:kern w:val="44"/>
                <w:sz w:val="24"/>
                <w:szCs w:val="24"/>
                <w:lang w:val="en-US" w:eastAsia="zh-CN"/>
              </w:rPr>
            </w:pPr>
            <w:r>
              <w:rPr>
                <w:rFonts w:hint="eastAsia" w:ascii="仿宋" w:hAnsi="仿宋" w:eastAsia="仿宋" w:cs="宋体"/>
                <w:b w:val="0"/>
                <w:bCs/>
                <w:color w:val="000000"/>
                <w:kern w:val="44"/>
                <w:sz w:val="24"/>
                <w:szCs w:val="24"/>
                <w:lang w:val="en-US" w:eastAsia="zh-CN"/>
              </w:rPr>
              <w:t>如是，将人工智能技术应用于哪些产品之中（多选）：</w:t>
            </w:r>
          </w:p>
          <w:p w14:paraId="3B8E197C">
            <w:pPr>
              <w:keepNext w:val="0"/>
              <w:keepLines w:val="0"/>
              <w:pageBreakBefore w:val="0"/>
              <w:widowControl/>
              <w:kinsoku/>
              <w:wordWrap/>
              <w:overflowPunct w:val="0"/>
              <w:topLinePunct w:val="0"/>
              <w:autoSpaceDE w:val="0"/>
              <w:autoSpaceDN w:val="0"/>
              <w:bidi w:val="0"/>
              <w:adjustRightInd w:val="0"/>
              <w:snapToGrid w:val="0"/>
              <w:spacing w:beforeAutospacing="0" w:after="100" w:afterAutospacing="1" w:line="240" w:lineRule="auto"/>
              <w:jc w:val="both"/>
              <w:textAlignment w:val="auto"/>
              <w:outlineLvl w:val="0"/>
              <w:rPr>
                <w:rFonts w:hint="eastAsia" w:ascii="仿宋" w:hAnsi="仿宋" w:eastAsia="仿宋" w:cs="宋体"/>
                <w:b w:val="0"/>
                <w:bCs/>
                <w:color w:val="000000"/>
                <w:kern w:val="44"/>
                <w:sz w:val="24"/>
                <w:szCs w:val="24"/>
                <w:lang w:val="en-US" w:eastAsia="zh-CN"/>
              </w:rPr>
            </w:pPr>
            <w:r>
              <w:rPr>
                <w:rFonts w:hint="eastAsia" w:ascii="仿宋" w:hAnsi="仿宋" w:eastAsia="仿宋" w:cs="宋体"/>
                <w:b w:val="0"/>
                <w:bCs/>
                <w:color w:val="000000"/>
                <w:kern w:val="44"/>
                <w:sz w:val="24"/>
                <w:szCs w:val="24"/>
                <w:lang w:val="en-US" w:eastAsia="zh-CN"/>
              </w:rPr>
              <w:sym w:font="Wingdings 2" w:char="00A3"/>
            </w:r>
            <w:r>
              <w:rPr>
                <w:rFonts w:hint="eastAsia" w:ascii="仿宋" w:hAnsi="仿宋" w:eastAsia="仿宋" w:cs="宋体"/>
                <w:b w:val="0"/>
                <w:bCs/>
                <w:color w:val="000000"/>
                <w:kern w:val="44"/>
                <w:sz w:val="24"/>
                <w:szCs w:val="24"/>
                <w:lang w:val="en-US" w:eastAsia="zh-CN"/>
              </w:rPr>
              <w:t xml:space="preserve">数据分类分级  </w:t>
            </w:r>
            <w:r>
              <w:rPr>
                <w:rFonts w:hint="eastAsia" w:ascii="仿宋" w:hAnsi="仿宋" w:eastAsia="仿宋" w:cs="宋体"/>
                <w:b w:val="0"/>
                <w:bCs/>
                <w:color w:val="000000"/>
                <w:kern w:val="44"/>
                <w:sz w:val="24"/>
                <w:szCs w:val="24"/>
                <w:lang w:val="en-US" w:eastAsia="zh-CN"/>
              </w:rPr>
              <w:sym w:font="Wingdings 2" w:char="00A3"/>
            </w:r>
            <w:r>
              <w:rPr>
                <w:rFonts w:hint="eastAsia" w:ascii="仿宋" w:hAnsi="仿宋" w:eastAsia="仿宋" w:cs="宋体"/>
                <w:b w:val="0"/>
                <w:bCs/>
                <w:color w:val="000000"/>
                <w:kern w:val="44"/>
                <w:sz w:val="24"/>
                <w:szCs w:val="24"/>
                <w:lang w:val="en-US" w:eastAsia="zh-CN"/>
              </w:rPr>
              <w:t>数据资产识别</w:t>
            </w:r>
          </w:p>
          <w:p w14:paraId="670C45B0">
            <w:pPr>
              <w:keepNext w:val="0"/>
              <w:keepLines w:val="0"/>
              <w:pageBreakBefore w:val="0"/>
              <w:widowControl/>
              <w:kinsoku/>
              <w:wordWrap/>
              <w:overflowPunct w:val="0"/>
              <w:topLinePunct w:val="0"/>
              <w:autoSpaceDE w:val="0"/>
              <w:autoSpaceDN w:val="0"/>
              <w:bidi w:val="0"/>
              <w:adjustRightInd w:val="0"/>
              <w:snapToGrid w:val="0"/>
              <w:spacing w:beforeAutospacing="0" w:after="100" w:afterAutospacing="1" w:line="240" w:lineRule="auto"/>
              <w:jc w:val="both"/>
              <w:textAlignment w:val="auto"/>
              <w:outlineLvl w:val="0"/>
              <w:rPr>
                <w:rFonts w:hint="eastAsia" w:ascii="仿宋" w:hAnsi="仿宋" w:eastAsia="仿宋" w:cs="宋体"/>
                <w:b w:val="0"/>
                <w:bCs/>
                <w:color w:val="000000"/>
                <w:kern w:val="44"/>
                <w:sz w:val="24"/>
                <w:szCs w:val="24"/>
                <w:lang w:val="en-US" w:eastAsia="zh-CN"/>
              </w:rPr>
            </w:pPr>
            <w:r>
              <w:rPr>
                <w:rFonts w:hint="eastAsia" w:ascii="仿宋" w:hAnsi="仿宋" w:eastAsia="仿宋" w:cs="宋体"/>
                <w:b w:val="0"/>
                <w:bCs/>
                <w:color w:val="000000"/>
                <w:kern w:val="44"/>
                <w:sz w:val="24"/>
                <w:szCs w:val="24"/>
                <w:lang w:val="en-US" w:eastAsia="zh-CN"/>
              </w:rPr>
              <w:sym w:font="Wingdings 2" w:char="00A3"/>
            </w:r>
            <w:r>
              <w:rPr>
                <w:rFonts w:hint="eastAsia" w:ascii="仿宋" w:hAnsi="仿宋" w:eastAsia="仿宋" w:cs="宋体"/>
                <w:b w:val="0"/>
                <w:bCs/>
                <w:color w:val="000000"/>
                <w:kern w:val="44"/>
                <w:sz w:val="24"/>
                <w:szCs w:val="24"/>
                <w:lang w:val="en-US" w:eastAsia="zh-CN"/>
              </w:rPr>
              <w:t xml:space="preserve">数据加密  </w:t>
            </w:r>
            <w:r>
              <w:rPr>
                <w:rFonts w:hint="eastAsia" w:ascii="仿宋" w:hAnsi="仿宋" w:eastAsia="仿宋" w:cs="宋体"/>
                <w:b w:val="0"/>
                <w:bCs/>
                <w:color w:val="000000"/>
                <w:kern w:val="44"/>
                <w:sz w:val="24"/>
                <w:szCs w:val="24"/>
                <w:lang w:val="en-US" w:eastAsia="zh-CN"/>
              </w:rPr>
              <w:sym w:font="Wingdings 2" w:char="00A3"/>
            </w:r>
            <w:r>
              <w:rPr>
                <w:rFonts w:hint="eastAsia" w:ascii="仿宋" w:hAnsi="仿宋" w:eastAsia="仿宋" w:cs="宋体"/>
                <w:b w:val="0"/>
                <w:bCs/>
                <w:color w:val="000000"/>
                <w:kern w:val="44"/>
                <w:sz w:val="24"/>
                <w:szCs w:val="24"/>
                <w:lang w:val="en-US" w:eastAsia="zh-CN"/>
              </w:rPr>
              <w:t>数据水印溯源</w:t>
            </w:r>
          </w:p>
          <w:p w14:paraId="263DC131">
            <w:pPr>
              <w:keepNext w:val="0"/>
              <w:keepLines w:val="0"/>
              <w:pageBreakBefore w:val="0"/>
              <w:widowControl/>
              <w:kinsoku/>
              <w:wordWrap/>
              <w:overflowPunct w:val="0"/>
              <w:topLinePunct w:val="0"/>
              <w:autoSpaceDE w:val="0"/>
              <w:autoSpaceDN w:val="0"/>
              <w:bidi w:val="0"/>
              <w:adjustRightInd w:val="0"/>
              <w:snapToGrid w:val="0"/>
              <w:spacing w:beforeAutospacing="0" w:after="100" w:afterAutospacing="1" w:line="240" w:lineRule="auto"/>
              <w:jc w:val="both"/>
              <w:textAlignment w:val="auto"/>
              <w:outlineLvl w:val="0"/>
              <w:rPr>
                <w:rFonts w:hint="eastAsia" w:ascii="仿宋" w:hAnsi="仿宋" w:eastAsia="仿宋" w:cs="宋体"/>
                <w:b w:val="0"/>
                <w:bCs/>
                <w:color w:val="000000"/>
                <w:kern w:val="44"/>
                <w:sz w:val="24"/>
                <w:szCs w:val="24"/>
                <w:lang w:val="en-US" w:eastAsia="zh-CN"/>
              </w:rPr>
            </w:pPr>
            <w:r>
              <w:rPr>
                <w:rFonts w:hint="eastAsia" w:ascii="仿宋" w:hAnsi="仿宋" w:eastAsia="仿宋" w:cs="宋体"/>
                <w:b w:val="0"/>
                <w:bCs/>
                <w:color w:val="000000"/>
                <w:kern w:val="44"/>
                <w:sz w:val="24"/>
                <w:szCs w:val="24"/>
                <w:lang w:val="en-US" w:eastAsia="zh-CN"/>
              </w:rPr>
              <w:sym w:font="Wingdings 2" w:char="00A3"/>
            </w:r>
            <w:r>
              <w:rPr>
                <w:rFonts w:hint="eastAsia" w:ascii="仿宋" w:hAnsi="仿宋" w:eastAsia="仿宋" w:cs="宋体"/>
                <w:b w:val="0"/>
                <w:bCs/>
                <w:color w:val="000000"/>
                <w:kern w:val="44"/>
                <w:sz w:val="24"/>
                <w:szCs w:val="24"/>
                <w:lang w:val="en-US" w:eastAsia="zh-CN"/>
              </w:rPr>
              <w:t xml:space="preserve">数据脱敏  </w:t>
            </w:r>
            <w:r>
              <w:rPr>
                <w:rFonts w:hint="eastAsia" w:ascii="仿宋" w:hAnsi="仿宋" w:eastAsia="仿宋" w:cs="宋体"/>
                <w:b w:val="0"/>
                <w:bCs/>
                <w:color w:val="000000"/>
                <w:kern w:val="44"/>
                <w:sz w:val="24"/>
                <w:szCs w:val="24"/>
                <w:lang w:val="en-US" w:eastAsia="zh-CN"/>
              </w:rPr>
              <w:sym w:font="Wingdings 2" w:char="00A3"/>
            </w:r>
            <w:r>
              <w:rPr>
                <w:rFonts w:hint="eastAsia" w:ascii="仿宋" w:hAnsi="仿宋" w:eastAsia="仿宋" w:cs="宋体"/>
                <w:b w:val="0"/>
                <w:bCs/>
                <w:color w:val="000000"/>
                <w:kern w:val="44"/>
                <w:sz w:val="24"/>
                <w:szCs w:val="24"/>
                <w:lang w:val="en-US" w:eastAsia="zh-CN"/>
              </w:rPr>
              <w:t>数据防泄露</w:t>
            </w:r>
          </w:p>
          <w:p w14:paraId="574B70FF">
            <w:pPr>
              <w:keepNext w:val="0"/>
              <w:keepLines w:val="0"/>
              <w:pageBreakBefore w:val="0"/>
              <w:widowControl/>
              <w:kinsoku/>
              <w:wordWrap/>
              <w:overflowPunct w:val="0"/>
              <w:topLinePunct w:val="0"/>
              <w:autoSpaceDE w:val="0"/>
              <w:autoSpaceDN w:val="0"/>
              <w:bidi w:val="0"/>
              <w:adjustRightInd w:val="0"/>
              <w:snapToGrid w:val="0"/>
              <w:spacing w:beforeAutospacing="0" w:after="100" w:afterAutospacing="1" w:line="240" w:lineRule="auto"/>
              <w:jc w:val="both"/>
              <w:textAlignment w:val="auto"/>
              <w:outlineLvl w:val="0"/>
              <w:rPr>
                <w:rFonts w:hint="eastAsia" w:ascii="仿宋" w:hAnsi="仿宋" w:eastAsia="仿宋" w:cs="宋体"/>
                <w:b w:val="0"/>
                <w:bCs/>
                <w:color w:val="000000"/>
                <w:kern w:val="44"/>
                <w:sz w:val="24"/>
                <w:szCs w:val="24"/>
                <w:lang w:val="en-US" w:eastAsia="zh-CN"/>
              </w:rPr>
            </w:pPr>
            <w:r>
              <w:rPr>
                <w:rFonts w:hint="eastAsia" w:ascii="仿宋" w:hAnsi="仿宋" w:eastAsia="仿宋" w:cs="宋体"/>
                <w:b w:val="0"/>
                <w:bCs/>
                <w:color w:val="000000"/>
                <w:kern w:val="44"/>
                <w:sz w:val="24"/>
                <w:szCs w:val="24"/>
                <w:lang w:val="en-US" w:eastAsia="zh-CN"/>
              </w:rPr>
              <w:sym w:font="Wingdings 2" w:char="00A3"/>
            </w:r>
            <w:r>
              <w:rPr>
                <w:rFonts w:hint="eastAsia" w:ascii="仿宋" w:hAnsi="仿宋" w:eastAsia="仿宋" w:cs="宋体"/>
                <w:b w:val="0"/>
                <w:bCs/>
                <w:color w:val="000000"/>
                <w:kern w:val="44"/>
                <w:sz w:val="24"/>
                <w:szCs w:val="24"/>
                <w:lang w:val="en-US" w:eastAsia="zh-CN"/>
              </w:rPr>
              <w:t xml:space="preserve">数据安全网关  </w:t>
            </w:r>
            <w:r>
              <w:rPr>
                <w:rFonts w:hint="eastAsia" w:ascii="仿宋" w:hAnsi="仿宋" w:eastAsia="仿宋" w:cs="宋体"/>
                <w:b w:val="0"/>
                <w:bCs/>
                <w:color w:val="000000"/>
                <w:kern w:val="44"/>
                <w:sz w:val="24"/>
                <w:szCs w:val="24"/>
                <w:lang w:val="en-US" w:eastAsia="zh-CN"/>
              </w:rPr>
              <w:sym w:font="Wingdings 2" w:char="00A3"/>
            </w:r>
            <w:r>
              <w:rPr>
                <w:rFonts w:hint="eastAsia" w:ascii="仿宋" w:hAnsi="仿宋" w:eastAsia="仿宋" w:cs="宋体"/>
                <w:b w:val="0"/>
                <w:bCs/>
                <w:color w:val="000000"/>
                <w:kern w:val="44"/>
                <w:sz w:val="24"/>
                <w:szCs w:val="24"/>
                <w:lang w:val="en-US" w:eastAsia="zh-CN"/>
              </w:rPr>
              <w:t>云数据安全</w:t>
            </w:r>
          </w:p>
          <w:p w14:paraId="4A7DD893">
            <w:pPr>
              <w:keepNext w:val="0"/>
              <w:keepLines w:val="0"/>
              <w:pageBreakBefore w:val="0"/>
              <w:widowControl/>
              <w:kinsoku/>
              <w:wordWrap/>
              <w:overflowPunct w:val="0"/>
              <w:topLinePunct w:val="0"/>
              <w:autoSpaceDE w:val="0"/>
              <w:autoSpaceDN w:val="0"/>
              <w:bidi w:val="0"/>
              <w:adjustRightInd w:val="0"/>
              <w:snapToGrid w:val="0"/>
              <w:spacing w:beforeAutospacing="0" w:after="100" w:afterAutospacing="1" w:line="240" w:lineRule="auto"/>
              <w:jc w:val="both"/>
              <w:textAlignment w:val="auto"/>
              <w:outlineLvl w:val="0"/>
              <w:rPr>
                <w:rFonts w:hint="eastAsia" w:ascii="仿宋" w:hAnsi="仿宋" w:eastAsia="仿宋" w:cs="宋体"/>
                <w:b w:val="0"/>
                <w:bCs/>
                <w:color w:val="000000"/>
                <w:kern w:val="44"/>
                <w:sz w:val="24"/>
                <w:szCs w:val="24"/>
                <w:lang w:val="en-US" w:eastAsia="zh-CN"/>
              </w:rPr>
            </w:pPr>
            <w:r>
              <w:rPr>
                <w:rFonts w:hint="eastAsia" w:ascii="仿宋" w:hAnsi="仿宋" w:eastAsia="仿宋" w:cs="宋体"/>
                <w:b w:val="0"/>
                <w:bCs/>
                <w:color w:val="000000"/>
                <w:kern w:val="44"/>
                <w:sz w:val="24"/>
                <w:szCs w:val="24"/>
                <w:lang w:val="en-US" w:eastAsia="zh-CN"/>
              </w:rPr>
              <w:sym w:font="Wingdings 2" w:char="00A3"/>
            </w:r>
            <w:r>
              <w:rPr>
                <w:rFonts w:hint="eastAsia" w:ascii="仿宋" w:hAnsi="仿宋" w:eastAsia="仿宋" w:cs="宋体"/>
                <w:b w:val="0"/>
                <w:bCs/>
                <w:color w:val="000000"/>
                <w:kern w:val="44"/>
                <w:sz w:val="24"/>
                <w:szCs w:val="24"/>
                <w:lang w:val="en-US" w:eastAsia="zh-CN"/>
              </w:rPr>
              <w:t xml:space="preserve">密码服务平台  </w:t>
            </w:r>
            <w:r>
              <w:rPr>
                <w:rFonts w:hint="eastAsia" w:ascii="仿宋" w:hAnsi="仿宋" w:eastAsia="仿宋" w:cs="宋体"/>
                <w:b w:val="0"/>
                <w:bCs/>
                <w:color w:val="000000"/>
                <w:kern w:val="44"/>
                <w:sz w:val="24"/>
                <w:szCs w:val="24"/>
                <w:lang w:val="en-US" w:eastAsia="zh-CN"/>
              </w:rPr>
              <w:sym w:font="Wingdings 2" w:char="00A3"/>
            </w:r>
            <w:r>
              <w:rPr>
                <w:rFonts w:hint="eastAsia" w:ascii="仿宋" w:hAnsi="仿宋" w:eastAsia="仿宋" w:cs="宋体"/>
                <w:b w:val="0"/>
                <w:bCs/>
                <w:color w:val="000000"/>
                <w:kern w:val="44"/>
                <w:sz w:val="24"/>
                <w:szCs w:val="24"/>
                <w:lang w:val="en-US" w:eastAsia="zh-CN"/>
              </w:rPr>
              <w:t>身份安全</w:t>
            </w:r>
          </w:p>
          <w:p w14:paraId="0FF179D4">
            <w:pPr>
              <w:keepNext w:val="0"/>
              <w:keepLines w:val="0"/>
              <w:pageBreakBefore w:val="0"/>
              <w:widowControl/>
              <w:kinsoku/>
              <w:wordWrap/>
              <w:overflowPunct w:val="0"/>
              <w:topLinePunct w:val="0"/>
              <w:autoSpaceDE w:val="0"/>
              <w:autoSpaceDN w:val="0"/>
              <w:bidi w:val="0"/>
              <w:adjustRightInd w:val="0"/>
              <w:snapToGrid w:val="0"/>
              <w:spacing w:beforeAutospacing="0" w:after="100" w:afterAutospacing="1" w:line="240" w:lineRule="auto"/>
              <w:jc w:val="both"/>
              <w:textAlignment w:val="auto"/>
              <w:outlineLvl w:val="0"/>
              <w:rPr>
                <w:rFonts w:hint="eastAsia" w:ascii="仿宋" w:hAnsi="仿宋" w:eastAsia="仿宋" w:cs="宋体"/>
                <w:b w:val="0"/>
                <w:bCs/>
                <w:color w:val="000000"/>
                <w:kern w:val="44"/>
                <w:sz w:val="24"/>
                <w:szCs w:val="24"/>
                <w:lang w:val="en-US" w:eastAsia="zh-CN"/>
              </w:rPr>
            </w:pPr>
            <w:r>
              <w:rPr>
                <w:rFonts w:hint="eastAsia" w:ascii="仿宋" w:hAnsi="仿宋" w:eastAsia="仿宋" w:cs="宋体"/>
                <w:b w:val="0"/>
                <w:bCs/>
                <w:color w:val="000000"/>
                <w:kern w:val="44"/>
                <w:sz w:val="24"/>
                <w:szCs w:val="24"/>
                <w:lang w:val="en-US" w:eastAsia="zh-CN"/>
              </w:rPr>
              <w:sym w:font="Wingdings 2" w:char="00A3"/>
            </w:r>
            <w:r>
              <w:rPr>
                <w:rFonts w:hint="eastAsia" w:ascii="仿宋" w:hAnsi="仿宋" w:eastAsia="仿宋" w:cs="宋体"/>
                <w:b w:val="0"/>
                <w:bCs/>
                <w:color w:val="000000"/>
                <w:kern w:val="44"/>
                <w:sz w:val="24"/>
                <w:szCs w:val="24"/>
                <w:lang w:val="en-US" w:eastAsia="zh-CN"/>
              </w:rPr>
              <w:t xml:space="preserve">移动应用数据安全  </w:t>
            </w:r>
            <w:r>
              <w:rPr>
                <w:rFonts w:hint="eastAsia" w:ascii="仿宋" w:hAnsi="仿宋" w:eastAsia="仿宋" w:cs="宋体"/>
                <w:b w:val="0"/>
                <w:bCs/>
                <w:color w:val="000000"/>
                <w:kern w:val="44"/>
                <w:sz w:val="24"/>
                <w:szCs w:val="24"/>
                <w:lang w:val="en-US" w:eastAsia="zh-CN"/>
              </w:rPr>
              <w:sym w:font="Wingdings 2" w:char="00A3"/>
            </w:r>
            <w:r>
              <w:rPr>
                <w:rFonts w:hint="eastAsia" w:ascii="仿宋" w:hAnsi="仿宋" w:eastAsia="仿宋" w:cs="宋体"/>
                <w:b w:val="0"/>
                <w:bCs/>
                <w:color w:val="000000"/>
                <w:kern w:val="44"/>
                <w:sz w:val="24"/>
                <w:szCs w:val="24"/>
                <w:lang w:val="en-US" w:eastAsia="zh-CN"/>
              </w:rPr>
              <w:t>数据容灾备份与恢复</w:t>
            </w:r>
          </w:p>
          <w:p w14:paraId="49579B89">
            <w:pPr>
              <w:keepNext w:val="0"/>
              <w:keepLines w:val="0"/>
              <w:pageBreakBefore w:val="0"/>
              <w:widowControl/>
              <w:kinsoku/>
              <w:wordWrap/>
              <w:overflowPunct w:val="0"/>
              <w:topLinePunct w:val="0"/>
              <w:autoSpaceDE w:val="0"/>
              <w:autoSpaceDN w:val="0"/>
              <w:bidi w:val="0"/>
              <w:adjustRightInd w:val="0"/>
              <w:snapToGrid w:val="0"/>
              <w:spacing w:beforeAutospacing="0" w:after="100" w:afterAutospacing="1" w:line="240" w:lineRule="auto"/>
              <w:jc w:val="both"/>
              <w:textAlignment w:val="auto"/>
              <w:outlineLvl w:val="0"/>
              <w:rPr>
                <w:rFonts w:hint="eastAsia" w:ascii="仿宋" w:hAnsi="仿宋" w:eastAsia="仿宋" w:cs="宋体"/>
                <w:b w:val="0"/>
                <w:bCs/>
                <w:color w:val="000000"/>
                <w:kern w:val="44"/>
                <w:sz w:val="24"/>
                <w:szCs w:val="24"/>
                <w:lang w:val="en-US" w:eastAsia="zh-CN"/>
              </w:rPr>
            </w:pPr>
            <w:r>
              <w:rPr>
                <w:rFonts w:hint="eastAsia" w:ascii="仿宋" w:hAnsi="仿宋" w:eastAsia="仿宋" w:cs="宋体"/>
                <w:b w:val="0"/>
                <w:bCs/>
                <w:color w:val="000000"/>
                <w:kern w:val="44"/>
                <w:sz w:val="24"/>
                <w:szCs w:val="24"/>
                <w:lang w:val="en-US" w:eastAsia="zh-CN"/>
              </w:rPr>
              <w:sym w:font="Wingdings 2" w:char="00A3"/>
            </w:r>
            <w:r>
              <w:rPr>
                <w:rFonts w:hint="eastAsia" w:ascii="仿宋" w:hAnsi="仿宋" w:eastAsia="仿宋" w:cs="宋体"/>
                <w:b w:val="0"/>
                <w:bCs/>
                <w:color w:val="000000"/>
                <w:kern w:val="44"/>
                <w:sz w:val="24"/>
                <w:szCs w:val="24"/>
                <w:lang w:val="en-US" w:eastAsia="zh-CN"/>
              </w:rPr>
              <w:t xml:space="preserve">数据可信安全存储  </w:t>
            </w:r>
            <w:r>
              <w:rPr>
                <w:rFonts w:hint="eastAsia" w:ascii="仿宋" w:hAnsi="仿宋" w:eastAsia="仿宋" w:cs="宋体"/>
                <w:b w:val="0"/>
                <w:bCs/>
                <w:color w:val="000000"/>
                <w:kern w:val="44"/>
                <w:sz w:val="24"/>
                <w:szCs w:val="24"/>
                <w:lang w:val="en-US" w:eastAsia="zh-CN"/>
              </w:rPr>
              <w:sym w:font="Wingdings 2" w:char="00A3"/>
            </w:r>
            <w:r>
              <w:rPr>
                <w:rFonts w:hint="eastAsia" w:ascii="仿宋" w:hAnsi="仿宋" w:eastAsia="仿宋" w:cs="宋体"/>
                <w:b w:val="0"/>
                <w:bCs/>
                <w:color w:val="000000"/>
                <w:kern w:val="44"/>
                <w:sz w:val="24"/>
                <w:szCs w:val="24"/>
                <w:lang w:val="en-US" w:eastAsia="zh-CN"/>
              </w:rPr>
              <w:t>数据库审计</w:t>
            </w:r>
          </w:p>
          <w:p w14:paraId="67BE1C57">
            <w:pPr>
              <w:keepNext w:val="0"/>
              <w:keepLines w:val="0"/>
              <w:pageBreakBefore w:val="0"/>
              <w:widowControl/>
              <w:kinsoku/>
              <w:wordWrap/>
              <w:overflowPunct w:val="0"/>
              <w:topLinePunct w:val="0"/>
              <w:autoSpaceDE w:val="0"/>
              <w:autoSpaceDN w:val="0"/>
              <w:bidi w:val="0"/>
              <w:adjustRightInd w:val="0"/>
              <w:snapToGrid w:val="0"/>
              <w:spacing w:beforeAutospacing="0" w:after="100" w:afterAutospacing="1" w:line="240" w:lineRule="auto"/>
              <w:jc w:val="both"/>
              <w:textAlignment w:val="auto"/>
              <w:outlineLvl w:val="0"/>
              <w:rPr>
                <w:rFonts w:hint="eastAsia" w:ascii="仿宋" w:hAnsi="仿宋" w:eastAsia="仿宋" w:cs="宋体"/>
                <w:b w:val="0"/>
                <w:bCs/>
                <w:color w:val="000000"/>
                <w:kern w:val="44"/>
                <w:sz w:val="24"/>
                <w:szCs w:val="24"/>
                <w:lang w:val="en-US" w:eastAsia="zh-CN"/>
              </w:rPr>
            </w:pPr>
            <w:r>
              <w:rPr>
                <w:rFonts w:hint="eastAsia" w:ascii="仿宋" w:hAnsi="仿宋" w:eastAsia="仿宋" w:cs="宋体"/>
                <w:b w:val="0"/>
                <w:bCs/>
                <w:color w:val="000000"/>
                <w:kern w:val="44"/>
                <w:sz w:val="24"/>
                <w:szCs w:val="24"/>
                <w:lang w:val="en-US" w:eastAsia="zh-CN"/>
              </w:rPr>
              <w:sym w:font="Wingdings 2" w:char="00A3"/>
            </w:r>
            <w:r>
              <w:rPr>
                <w:rFonts w:hint="eastAsia" w:ascii="仿宋" w:hAnsi="仿宋" w:eastAsia="仿宋" w:cs="宋体"/>
                <w:b w:val="0"/>
                <w:bCs/>
                <w:color w:val="000000"/>
                <w:kern w:val="44"/>
                <w:sz w:val="24"/>
                <w:szCs w:val="24"/>
                <w:lang w:val="en-US" w:eastAsia="zh-CN"/>
              </w:rPr>
              <w:t xml:space="preserve">数据流转监测  </w:t>
            </w:r>
            <w:r>
              <w:rPr>
                <w:rFonts w:hint="eastAsia" w:ascii="仿宋" w:hAnsi="仿宋" w:eastAsia="仿宋" w:cs="宋体"/>
                <w:b w:val="0"/>
                <w:bCs/>
                <w:color w:val="000000"/>
                <w:kern w:val="44"/>
                <w:sz w:val="24"/>
                <w:szCs w:val="24"/>
                <w:lang w:val="en-US" w:eastAsia="zh-CN"/>
              </w:rPr>
              <w:sym w:font="Wingdings 2" w:char="00A3"/>
            </w:r>
            <w:r>
              <w:rPr>
                <w:rFonts w:hint="eastAsia" w:ascii="仿宋" w:hAnsi="仿宋" w:eastAsia="仿宋" w:cs="宋体"/>
                <w:b w:val="0"/>
                <w:bCs/>
                <w:color w:val="000000"/>
                <w:kern w:val="44"/>
                <w:sz w:val="24"/>
                <w:szCs w:val="24"/>
                <w:lang w:val="en-US" w:eastAsia="zh-CN"/>
              </w:rPr>
              <w:t>API监测</w:t>
            </w:r>
          </w:p>
          <w:p w14:paraId="35BEA27E">
            <w:pPr>
              <w:keepNext w:val="0"/>
              <w:keepLines w:val="0"/>
              <w:pageBreakBefore w:val="0"/>
              <w:widowControl/>
              <w:kinsoku/>
              <w:wordWrap/>
              <w:overflowPunct w:val="0"/>
              <w:topLinePunct w:val="0"/>
              <w:autoSpaceDE w:val="0"/>
              <w:autoSpaceDN w:val="0"/>
              <w:bidi w:val="0"/>
              <w:adjustRightInd w:val="0"/>
              <w:snapToGrid w:val="0"/>
              <w:spacing w:beforeAutospacing="0" w:after="100" w:afterAutospacing="1" w:line="240" w:lineRule="auto"/>
              <w:jc w:val="both"/>
              <w:textAlignment w:val="auto"/>
              <w:outlineLvl w:val="0"/>
              <w:rPr>
                <w:rFonts w:hint="eastAsia" w:ascii="仿宋" w:hAnsi="仿宋" w:eastAsia="仿宋" w:cs="宋体"/>
                <w:b w:val="0"/>
                <w:bCs/>
                <w:color w:val="000000"/>
                <w:kern w:val="44"/>
                <w:sz w:val="24"/>
                <w:szCs w:val="24"/>
                <w:lang w:val="en-US" w:eastAsia="zh-CN"/>
              </w:rPr>
            </w:pPr>
            <w:r>
              <w:rPr>
                <w:rFonts w:hint="eastAsia" w:ascii="仿宋" w:hAnsi="仿宋" w:eastAsia="仿宋" w:cs="宋体"/>
                <w:b w:val="0"/>
                <w:bCs/>
                <w:color w:val="000000"/>
                <w:kern w:val="44"/>
                <w:sz w:val="24"/>
                <w:szCs w:val="24"/>
                <w:lang w:val="en-US" w:eastAsia="zh-CN"/>
              </w:rPr>
              <w:sym w:font="Wingdings 2" w:char="00A3"/>
            </w:r>
            <w:r>
              <w:rPr>
                <w:rFonts w:hint="eastAsia" w:ascii="仿宋" w:hAnsi="仿宋" w:eastAsia="仿宋" w:cs="宋体"/>
                <w:b w:val="0"/>
                <w:bCs/>
                <w:color w:val="000000"/>
                <w:kern w:val="44"/>
                <w:sz w:val="24"/>
                <w:szCs w:val="24"/>
                <w:lang w:val="en-US" w:eastAsia="zh-CN"/>
              </w:rPr>
              <w:t xml:space="preserve">数据安全风险监控平台  </w:t>
            </w:r>
            <w:r>
              <w:rPr>
                <w:rFonts w:hint="eastAsia" w:ascii="仿宋" w:hAnsi="仿宋" w:eastAsia="仿宋" w:cs="宋体"/>
                <w:b w:val="0"/>
                <w:bCs/>
                <w:color w:val="000000"/>
                <w:kern w:val="44"/>
                <w:sz w:val="24"/>
                <w:szCs w:val="24"/>
                <w:lang w:val="en-US" w:eastAsia="zh-CN"/>
              </w:rPr>
              <w:sym w:font="Wingdings 2" w:char="00A3"/>
            </w:r>
            <w:r>
              <w:rPr>
                <w:rFonts w:hint="eastAsia" w:ascii="仿宋" w:hAnsi="仿宋" w:eastAsia="仿宋" w:cs="宋体"/>
                <w:b w:val="0"/>
                <w:bCs/>
                <w:color w:val="000000"/>
                <w:kern w:val="44"/>
                <w:sz w:val="24"/>
                <w:szCs w:val="24"/>
                <w:lang w:val="en-US" w:eastAsia="zh-CN"/>
              </w:rPr>
              <w:t>零信任安全访问</w:t>
            </w:r>
          </w:p>
          <w:p w14:paraId="790A3EA0">
            <w:pPr>
              <w:keepNext w:val="0"/>
              <w:keepLines w:val="0"/>
              <w:pageBreakBefore w:val="0"/>
              <w:widowControl/>
              <w:kinsoku/>
              <w:wordWrap/>
              <w:overflowPunct w:val="0"/>
              <w:topLinePunct w:val="0"/>
              <w:autoSpaceDE w:val="0"/>
              <w:autoSpaceDN w:val="0"/>
              <w:bidi w:val="0"/>
              <w:adjustRightInd w:val="0"/>
              <w:snapToGrid w:val="0"/>
              <w:spacing w:beforeAutospacing="0" w:after="100" w:afterAutospacing="1" w:line="240" w:lineRule="auto"/>
              <w:jc w:val="both"/>
              <w:textAlignment w:val="auto"/>
              <w:outlineLvl w:val="0"/>
              <w:rPr>
                <w:rFonts w:hint="eastAsia" w:ascii="仿宋" w:hAnsi="仿宋" w:eastAsia="仿宋" w:cs="宋体"/>
                <w:b w:val="0"/>
                <w:bCs/>
                <w:color w:val="000000"/>
                <w:kern w:val="44"/>
                <w:sz w:val="24"/>
                <w:szCs w:val="24"/>
                <w:lang w:val="en-US" w:eastAsia="zh-CN"/>
              </w:rPr>
            </w:pPr>
            <w:r>
              <w:rPr>
                <w:rFonts w:hint="eastAsia" w:ascii="仿宋" w:hAnsi="仿宋" w:eastAsia="仿宋" w:cs="宋体"/>
                <w:b w:val="0"/>
                <w:bCs/>
                <w:color w:val="000000"/>
                <w:kern w:val="44"/>
                <w:sz w:val="24"/>
                <w:szCs w:val="24"/>
                <w:lang w:val="en-US" w:eastAsia="zh-CN"/>
              </w:rPr>
              <w:sym w:font="Wingdings 2" w:char="00A3"/>
            </w:r>
            <w:r>
              <w:rPr>
                <w:rFonts w:hint="eastAsia" w:ascii="仿宋" w:hAnsi="仿宋" w:eastAsia="仿宋" w:cs="宋体"/>
                <w:b w:val="0"/>
                <w:bCs/>
                <w:color w:val="000000"/>
                <w:kern w:val="44"/>
                <w:sz w:val="24"/>
                <w:szCs w:val="24"/>
                <w:lang w:val="en-US" w:eastAsia="zh-CN"/>
              </w:rPr>
              <w:t xml:space="preserve">隐私计算  </w:t>
            </w:r>
            <w:r>
              <w:rPr>
                <w:rFonts w:hint="eastAsia" w:ascii="仿宋" w:hAnsi="仿宋" w:eastAsia="仿宋" w:cs="宋体"/>
                <w:b w:val="0"/>
                <w:bCs/>
                <w:color w:val="000000"/>
                <w:kern w:val="44"/>
                <w:sz w:val="24"/>
                <w:szCs w:val="24"/>
                <w:lang w:val="en-US" w:eastAsia="zh-CN"/>
              </w:rPr>
              <w:sym w:font="Wingdings 2" w:char="00A3"/>
            </w:r>
            <w:r>
              <w:rPr>
                <w:rFonts w:hint="eastAsia" w:ascii="仿宋" w:hAnsi="仿宋" w:eastAsia="仿宋" w:cs="宋体"/>
                <w:b w:val="0"/>
                <w:bCs/>
                <w:color w:val="000000"/>
                <w:kern w:val="44"/>
                <w:sz w:val="24"/>
                <w:szCs w:val="24"/>
                <w:lang w:val="en-US" w:eastAsia="zh-CN"/>
              </w:rPr>
              <w:t>数据沙箱</w:t>
            </w:r>
          </w:p>
          <w:p w14:paraId="594C44C2">
            <w:pPr>
              <w:keepNext w:val="0"/>
              <w:keepLines w:val="0"/>
              <w:pageBreakBefore w:val="0"/>
              <w:widowControl/>
              <w:kinsoku/>
              <w:wordWrap/>
              <w:overflowPunct w:val="0"/>
              <w:topLinePunct w:val="0"/>
              <w:autoSpaceDE w:val="0"/>
              <w:autoSpaceDN w:val="0"/>
              <w:bidi w:val="0"/>
              <w:adjustRightInd w:val="0"/>
              <w:snapToGrid w:val="0"/>
              <w:spacing w:beforeAutospacing="0" w:after="100" w:afterAutospacing="1" w:line="240" w:lineRule="auto"/>
              <w:jc w:val="both"/>
              <w:textAlignment w:val="auto"/>
              <w:outlineLvl w:val="0"/>
              <w:rPr>
                <w:rFonts w:hint="eastAsia" w:ascii="仿宋" w:hAnsi="仿宋" w:eastAsia="仿宋" w:cs="宋体"/>
                <w:b w:val="0"/>
                <w:bCs/>
                <w:color w:val="000000"/>
                <w:kern w:val="44"/>
                <w:sz w:val="24"/>
                <w:szCs w:val="24"/>
                <w:lang w:val="en-US" w:eastAsia="zh-CN"/>
              </w:rPr>
            </w:pPr>
            <w:r>
              <w:rPr>
                <w:rFonts w:hint="eastAsia" w:ascii="仿宋" w:hAnsi="仿宋" w:eastAsia="仿宋" w:cs="宋体"/>
                <w:b w:val="0"/>
                <w:bCs/>
                <w:color w:val="000000"/>
                <w:kern w:val="44"/>
                <w:sz w:val="24"/>
                <w:szCs w:val="24"/>
                <w:lang w:val="en-US" w:eastAsia="zh-CN"/>
              </w:rPr>
              <w:sym w:font="Wingdings 2" w:char="00A3"/>
            </w:r>
            <w:r>
              <w:rPr>
                <w:rFonts w:hint="eastAsia" w:ascii="仿宋" w:hAnsi="仿宋" w:eastAsia="仿宋" w:cs="宋体"/>
                <w:b w:val="0"/>
                <w:bCs/>
                <w:color w:val="000000"/>
                <w:kern w:val="44"/>
                <w:sz w:val="24"/>
                <w:szCs w:val="24"/>
                <w:lang w:val="en-US" w:eastAsia="zh-CN"/>
              </w:rPr>
              <w:t xml:space="preserve">区块链  </w:t>
            </w:r>
            <w:r>
              <w:rPr>
                <w:rFonts w:hint="eastAsia" w:ascii="仿宋" w:hAnsi="仿宋" w:eastAsia="仿宋" w:cs="宋体"/>
                <w:b w:val="0"/>
                <w:bCs/>
                <w:color w:val="000000"/>
                <w:kern w:val="44"/>
                <w:sz w:val="24"/>
                <w:szCs w:val="24"/>
                <w:lang w:val="en-US" w:eastAsia="zh-CN"/>
              </w:rPr>
              <w:sym w:font="Wingdings 2" w:char="00A3"/>
            </w:r>
            <w:r>
              <w:rPr>
                <w:rFonts w:hint="eastAsia" w:ascii="仿宋" w:hAnsi="仿宋" w:eastAsia="仿宋" w:cs="宋体"/>
                <w:b w:val="0"/>
                <w:bCs/>
                <w:color w:val="000000"/>
                <w:kern w:val="44"/>
                <w:sz w:val="24"/>
                <w:szCs w:val="24"/>
                <w:lang w:val="en-US" w:eastAsia="zh-CN"/>
              </w:rPr>
              <w:t>数据安全合规检测</w:t>
            </w:r>
          </w:p>
          <w:p w14:paraId="239662C1">
            <w:pPr>
              <w:keepNext w:val="0"/>
              <w:keepLines w:val="0"/>
              <w:pageBreakBefore w:val="0"/>
              <w:widowControl/>
              <w:kinsoku/>
              <w:wordWrap/>
              <w:overflowPunct w:val="0"/>
              <w:topLinePunct w:val="0"/>
              <w:autoSpaceDE w:val="0"/>
              <w:autoSpaceDN w:val="0"/>
              <w:bidi w:val="0"/>
              <w:adjustRightInd w:val="0"/>
              <w:snapToGrid w:val="0"/>
              <w:spacing w:beforeAutospacing="0" w:after="100" w:afterAutospacing="1" w:line="240" w:lineRule="auto"/>
              <w:jc w:val="both"/>
              <w:textAlignment w:val="auto"/>
              <w:outlineLvl w:val="0"/>
              <w:rPr>
                <w:rFonts w:hint="eastAsia" w:ascii="仿宋" w:hAnsi="仿宋" w:eastAsia="仿宋" w:cs="宋体"/>
                <w:b w:val="0"/>
                <w:bCs/>
                <w:color w:val="000000"/>
                <w:kern w:val="44"/>
                <w:sz w:val="24"/>
                <w:szCs w:val="24"/>
                <w:lang w:val="en-US" w:eastAsia="zh-CN"/>
              </w:rPr>
            </w:pPr>
            <w:r>
              <w:rPr>
                <w:rFonts w:hint="eastAsia" w:ascii="仿宋" w:hAnsi="仿宋" w:eastAsia="仿宋" w:cs="宋体"/>
                <w:b w:val="0"/>
                <w:bCs/>
                <w:color w:val="000000"/>
                <w:kern w:val="44"/>
                <w:sz w:val="24"/>
                <w:szCs w:val="24"/>
                <w:lang w:val="en-US" w:eastAsia="zh-CN"/>
              </w:rPr>
              <w:sym w:font="Wingdings 2" w:char="00A3"/>
            </w:r>
            <w:r>
              <w:rPr>
                <w:rFonts w:hint="eastAsia" w:ascii="仿宋" w:hAnsi="仿宋" w:eastAsia="仿宋" w:cs="宋体"/>
                <w:b w:val="0"/>
                <w:bCs/>
                <w:color w:val="000000"/>
                <w:kern w:val="44"/>
                <w:sz w:val="24"/>
                <w:szCs w:val="24"/>
                <w:lang w:val="en-US" w:eastAsia="zh-CN"/>
              </w:rPr>
              <w:t xml:space="preserve">个人信息安全检测  </w:t>
            </w:r>
            <w:r>
              <w:rPr>
                <w:rFonts w:hint="eastAsia" w:ascii="仿宋" w:hAnsi="仿宋" w:eastAsia="仿宋" w:cs="宋体"/>
                <w:b w:val="0"/>
                <w:bCs/>
                <w:color w:val="000000"/>
                <w:kern w:val="44"/>
                <w:sz w:val="24"/>
                <w:szCs w:val="24"/>
                <w:lang w:val="en-US" w:eastAsia="zh-CN"/>
              </w:rPr>
              <w:sym w:font="Wingdings 2" w:char="00A3"/>
            </w:r>
            <w:r>
              <w:rPr>
                <w:rFonts w:hint="eastAsia" w:ascii="仿宋" w:hAnsi="仿宋" w:eastAsia="仿宋" w:cs="宋体"/>
                <w:b w:val="0"/>
                <w:bCs/>
                <w:color w:val="000000"/>
                <w:kern w:val="44"/>
                <w:sz w:val="24"/>
                <w:szCs w:val="24"/>
                <w:lang w:val="en-US" w:eastAsia="zh-CN"/>
              </w:rPr>
              <w:t>运营管理</w:t>
            </w:r>
          </w:p>
          <w:p w14:paraId="1CACF3A6">
            <w:pPr>
              <w:keepNext w:val="0"/>
              <w:keepLines w:val="0"/>
              <w:pageBreakBefore w:val="0"/>
              <w:widowControl/>
              <w:kinsoku/>
              <w:wordWrap/>
              <w:overflowPunct w:val="0"/>
              <w:topLinePunct w:val="0"/>
              <w:autoSpaceDE w:val="0"/>
              <w:autoSpaceDN w:val="0"/>
              <w:bidi w:val="0"/>
              <w:adjustRightInd w:val="0"/>
              <w:snapToGrid w:val="0"/>
              <w:spacing w:beforeAutospacing="0" w:after="100" w:afterAutospacing="1" w:line="240" w:lineRule="auto"/>
              <w:jc w:val="both"/>
              <w:textAlignment w:val="auto"/>
              <w:outlineLvl w:val="0"/>
              <w:rPr>
                <w:rFonts w:hint="eastAsia" w:ascii="仿宋" w:hAnsi="仿宋" w:eastAsia="仿宋" w:cs="宋体"/>
                <w:b w:val="0"/>
                <w:bCs/>
                <w:color w:val="000000"/>
                <w:kern w:val="44"/>
                <w:sz w:val="24"/>
                <w:szCs w:val="24"/>
                <w:lang w:val="en-US" w:eastAsia="zh-CN"/>
              </w:rPr>
            </w:pPr>
            <w:r>
              <w:rPr>
                <w:rFonts w:hint="eastAsia" w:ascii="仿宋" w:hAnsi="仿宋" w:eastAsia="仿宋" w:cs="宋体"/>
                <w:b w:val="0"/>
                <w:bCs/>
                <w:color w:val="000000"/>
                <w:kern w:val="44"/>
                <w:sz w:val="24"/>
                <w:szCs w:val="24"/>
                <w:lang w:val="en-US" w:eastAsia="zh-CN"/>
              </w:rPr>
              <w:sym w:font="Wingdings 2" w:char="00A3"/>
            </w:r>
            <w:r>
              <w:rPr>
                <w:rFonts w:hint="eastAsia" w:ascii="仿宋" w:hAnsi="仿宋" w:eastAsia="仿宋" w:cs="宋体"/>
                <w:b w:val="0"/>
                <w:bCs/>
                <w:color w:val="000000"/>
                <w:kern w:val="44"/>
                <w:sz w:val="24"/>
                <w:szCs w:val="24"/>
                <w:lang w:val="en-US" w:eastAsia="zh-CN"/>
              </w:rPr>
              <w:t xml:space="preserve">大数据安全管控  </w:t>
            </w:r>
            <w:r>
              <w:rPr>
                <w:rFonts w:hint="eastAsia" w:ascii="仿宋" w:hAnsi="仿宋" w:eastAsia="仿宋" w:cs="宋体"/>
                <w:b w:val="0"/>
                <w:bCs/>
                <w:color w:val="000000"/>
                <w:kern w:val="44"/>
                <w:sz w:val="24"/>
                <w:szCs w:val="24"/>
                <w:lang w:val="en-US" w:eastAsia="zh-CN"/>
              </w:rPr>
              <w:sym w:font="Wingdings 2" w:char="00A3"/>
            </w:r>
            <w:r>
              <w:rPr>
                <w:rFonts w:hint="eastAsia" w:ascii="仿宋" w:hAnsi="仿宋" w:eastAsia="仿宋" w:cs="宋体"/>
                <w:b w:val="0"/>
                <w:bCs/>
                <w:color w:val="000000"/>
                <w:kern w:val="44"/>
                <w:sz w:val="24"/>
                <w:szCs w:val="24"/>
                <w:lang w:val="en-US" w:eastAsia="zh-CN"/>
              </w:rPr>
              <w:t xml:space="preserve">暂无  </w:t>
            </w:r>
            <w:r>
              <w:rPr>
                <w:rFonts w:hint="eastAsia" w:ascii="仿宋" w:hAnsi="仿宋" w:eastAsia="仿宋" w:cs="宋体"/>
                <w:b w:val="0"/>
                <w:bCs/>
                <w:color w:val="000000"/>
                <w:kern w:val="44"/>
                <w:sz w:val="24"/>
                <w:szCs w:val="24"/>
                <w:lang w:val="en-US" w:eastAsia="zh-CN"/>
              </w:rPr>
              <w:sym w:font="Wingdings 2" w:char="00A3"/>
            </w:r>
            <w:r>
              <w:rPr>
                <w:rFonts w:hint="eastAsia" w:ascii="仿宋" w:hAnsi="仿宋" w:eastAsia="仿宋" w:cs="宋体"/>
                <w:b w:val="0"/>
                <w:bCs/>
                <w:color w:val="000000"/>
                <w:kern w:val="44"/>
                <w:sz w:val="24"/>
                <w:szCs w:val="24"/>
                <w:lang w:val="en-US" w:eastAsia="zh-CN"/>
              </w:rPr>
              <w:t>其他</w:t>
            </w:r>
            <w:r>
              <w:rPr>
                <w:rFonts w:hint="eastAsia" w:ascii="仿宋" w:hAnsi="仿宋" w:eastAsia="仿宋" w:cs="宋体"/>
                <w:b w:val="0"/>
                <w:bCs/>
                <w:color w:val="000000"/>
                <w:kern w:val="44"/>
                <w:sz w:val="24"/>
                <w:szCs w:val="24"/>
                <w:u w:val="single"/>
                <w:lang w:val="en-US" w:eastAsia="zh-CN"/>
              </w:rPr>
              <w:t xml:space="preserve">     </w:t>
            </w:r>
          </w:p>
        </w:tc>
      </w:tr>
      <w:tr w14:paraId="5C2E7FDA">
        <w:tblPrEx>
          <w:tblCellMar>
            <w:top w:w="85" w:type="dxa"/>
            <w:left w:w="57" w:type="dxa"/>
            <w:bottom w:w="85" w:type="dxa"/>
            <w:right w:w="57" w:type="dxa"/>
          </w:tblCellMar>
        </w:tblPrEx>
        <w:trPr>
          <w:jc w:val="center"/>
        </w:trPr>
        <w:tc>
          <w:tcPr>
            <w:tcW w:w="1805" w:type="dxa"/>
            <w:vMerge w:val="continue"/>
            <w:tcBorders>
              <w:left w:val="single" w:color="auto" w:sz="8" w:space="0"/>
              <w:right w:val="single" w:color="auto" w:sz="8" w:space="0"/>
            </w:tcBorders>
            <w:vAlign w:val="center"/>
          </w:tcPr>
          <w:p w14:paraId="35045EA7">
            <w:pPr>
              <w:widowControl/>
              <w:overflowPunct w:val="0"/>
              <w:autoSpaceDE w:val="0"/>
              <w:autoSpaceDN w:val="0"/>
              <w:adjustRightInd w:val="0"/>
              <w:snapToGrid w:val="0"/>
              <w:spacing w:beforeAutospacing="1" w:afterAutospacing="1" w:line="285" w:lineRule="auto"/>
              <w:jc w:val="center"/>
              <w:outlineLvl w:val="0"/>
              <w:rPr>
                <w:rFonts w:hint="eastAsia" w:ascii="仿宋" w:hAnsi="仿宋" w:eastAsia="仿宋" w:cs="宋体"/>
                <w:bCs/>
                <w:color w:val="000000"/>
                <w:kern w:val="44"/>
                <w:sz w:val="28"/>
                <w:szCs w:val="28"/>
                <w:lang w:val="en-US" w:eastAsia="zh-CN"/>
              </w:rPr>
            </w:pPr>
          </w:p>
        </w:tc>
        <w:tc>
          <w:tcPr>
            <w:tcW w:w="1224" w:type="dxa"/>
            <w:tcBorders>
              <w:left w:val="single" w:color="auto" w:sz="8" w:space="0"/>
              <w:bottom w:val="single" w:color="auto" w:sz="8" w:space="0"/>
              <w:right w:val="single" w:color="auto" w:sz="8" w:space="0"/>
            </w:tcBorders>
            <w:vAlign w:val="center"/>
          </w:tcPr>
          <w:p w14:paraId="6BAECAEC">
            <w:pPr>
              <w:keepNext w:val="0"/>
              <w:keepLines w:val="0"/>
              <w:pageBreakBefore w:val="0"/>
              <w:widowControl/>
              <w:kinsoku/>
              <w:wordWrap/>
              <w:overflowPunct w:val="0"/>
              <w:topLinePunct w:val="0"/>
              <w:autoSpaceDE w:val="0"/>
              <w:autoSpaceDN w:val="0"/>
              <w:bidi w:val="0"/>
              <w:adjustRightInd w:val="0"/>
              <w:snapToGrid w:val="0"/>
              <w:spacing w:line="500" w:lineRule="exact"/>
              <w:jc w:val="center"/>
              <w:textAlignment w:val="auto"/>
              <w:outlineLvl w:val="0"/>
              <w:rPr>
                <w:rFonts w:hint="default" w:ascii="仿宋" w:hAnsi="仿宋" w:eastAsia="仿宋" w:cs="宋体"/>
                <w:bCs/>
                <w:color w:val="000000"/>
                <w:kern w:val="44"/>
                <w:sz w:val="24"/>
                <w:szCs w:val="24"/>
                <w:lang w:val="en-US" w:eastAsia="zh-CN"/>
              </w:rPr>
            </w:pPr>
            <w:r>
              <w:rPr>
                <w:rFonts w:hint="eastAsia" w:ascii="仿宋" w:hAnsi="仿宋" w:eastAsia="仿宋" w:cs="宋体"/>
                <w:bCs/>
                <w:color w:val="000000"/>
                <w:kern w:val="44"/>
                <w:sz w:val="24"/>
                <w:szCs w:val="24"/>
                <w:lang w:val="en-US" w:eastAsia="zh-CN"/>
              </w:rPr>
              <w:t>营收情况</w:t>
            </w:r>
          </w:p>
        </w:tc>
        <w:tc>
          <w:tcPr>
            <w:tcW w:w="5766" w:type="dxa"/>
            <w:gridSpan w:val="5"/>
            <w:tcBorders>
              <w:top w:val="single" w:color="auto" w:sz="8" w:space="0"/>
              <w:left w:val="single" w:color="auto" w:sz="8" w:space="0"/>
              <w:bottom w:val="single" w:color="auto" w:sz="8" w:space="0"/>
              <w:right w:val="single" w:color="auto" w:sz="8" w:space="0"/>
            </w:tcBorders>
            <w:vAlign w:val="center"/>
          </w:tcPr>
          <w:p w14:paraId="2F55D800">
            <w:pPr>
              <w:keepNext w:val="0"/>
              <w:keepLines w:val="0"/>
              <w:pageBreakBefore w:val="0"/>
              <w:widowControl/>
              <w:kinsoku/>
              <w:wordWrap/>
              <w:overflowPunct w:val="0"/>
              <w:topLinePunct w:val="0"/>
              <w:autoSpaceDE w:val="0"/>
              <w:autoSpaceDN w:val="0"/>
              <w:bidi w:val="0"/>
              <w:adjustRightInd w:val="0"/>
              <w:snapToGrid w:val="0"/>
              <w:spacing w:beforeAutospacing="0" w:after="100" w:afterAutospacing="1" w:line="240" w:lineRule="auto"/>
              <w:jc w:val="both"/>
              <w:textAlignment w:val="auto"/>
              <w:outlineLvl w:val="0"/>
              <w:rPr>
                <w:rFonts w:hint="eastAsia" w:ascii="仿宋" w:hAnsi="仿宋" w:eastAsia="仿宋" w:cs="宋体"/>
                <w:b w:val="0"/>
                <w:bCs/>
                <w:color w:val="000000"/>
                <w:kern w:val="44"/>
                <w:sz w:val="24"/>
                <w:szCs w:val="24"/>
                <w:lang w:val="en-US" w:eastAsia="zh-CN"/>
              </w:rPr>
            </w:pPr>
            <w:r>
              <w:rPr>
                <w:rFonts w:hint="eastAsia" w:ascii="仿宋" w:hAnsi="仿宋" w:eastAsia="仿宋" w:cs="宋体"/>
                <w:b w:val="0"/>
                <w:bCs/>
                <w:color w:val="000000"/>
                <w:kern w:val="44"/>
                <w:sz w:val="24"/>
                <w:szCs w:val="24"/>
                <w:lang w:val="en-US" w:eastAsia="zh-CN"/>
              </w:rPr>
              <w:t>数据安全相关近三年的营收情况：</w:t>
            </w:r>
          </w:p>
          <w:p w14:paraId="2F9EED2F">
            <w:pPr>
              <w:keepNext w:val="0"/>
              <w:keepLines w:val="0"/>
              <w:pageBreakBefore w:val="0"/>
              <w:widowControl/>
              <w:kinsoku/>
              <w:wordWrap/>
              <w:overflowPunct w:val="0"/>
              <w:topLinePunct w:val="0"/>
              <w:autoSpaceDE w:val="0"/>
              <w:autoSpaceDN w:val="0"/>
              <w:bidi w:val="0"/>
              <w:adjustRightInd w:val="0"/>
              <w:snapToGrid w:val="0"/>
              <w:spacing w:beforeAutospacing="0" w:after="100" w:afterAutospacing="1" w:line="240" w:lineRule="auto"/>
              <w:jc w:val="both"/>
              <w:textAlignment w:val="auto"/>
              <w:outlineLvl w:val="0"/>
              <w:rPr>
                <w:rFonts w:hint="eastAsia" w:ascii="仿宋" w:hAnsi="仿宋" w:eastAsia="仿宋" w:cs="宋体"/>
                <w:b/>
                <w:bCs w:val="0"/>
                <w:color w:val="000000"/>
                <w:kern w:val="44"/>
                <w:sz w:val="24"/>
                <w:szCs w:val="24"/>
                <w:lang w:val="en-US" w:eastAsia="zh-CN"/>
              </w:rPr>
            </w:pPr>
            <w:r>
              <w:rPr>
                <w:rFonts w:hint="eastAsia" w:ascii="仿宋" w:hAnsi="仿宋" w:eastAsia="仿宋" w:cs="宋体"/>
                <w:b/>
                <w:bCs w:val="0"/>
                <w:color w:val="000000"/>
                <w:kern w:val="44"/>
                <w:sz w:val="24"/>
                <w:szCs w:val="24"/>
                <w:lang w:val="en-US" w:eastAsia="zh-CN"/>
              </w:rPr>
              <w:t>2023年</w:t>
            </w:r>
          </w:p>
          <w:p w14:paraId="3E1F0989">
            <w:pPr>
              <w:keepNext w:val="0"/>
              <w:keepLines w:val="0"/>
              <w:pageBreakBefore w:val="0"/>
              <w:widowControl/>
              <w:kinsoku/>
              <w:wordWrap/>
              <w:overflowPunct w:val="0"/>
              <w:topLinePunct w:val="0"/>
              <w:autoSpaceDE w:val="0"/>
              <w:autoSpaceDN w:val="0"/>
              <w:bidi w:val="0"/>
              <w:adjustRightInd w:val="0"/>
              <w:snapToGrid w:val="0"/>
              <w:spacing w:beforeAutospacing="0" w:after="100" w:afterAutospacing="1" w:line="240" w:lineRule="auto"/>
              <w:jc w:val="both"/>
              <w:textAlignment w:val="auto"/>
              <w:outlineLvl w:val="0"/>
              <w:rPr>
                <w:rFonts w:hint="default" w:ascii="仿宋" w:hAnsi="仿宋" w:eastAsia="仿宋" w:cs="宋体"/>
                <w:b w:val="0"/>
                <w:bCs/>
                <w:color w:val="000000"/>
                <w:kern w:val="44"/>
                <w:sz w:val="24"/>
                <w:szCs w:val="24"/>
                <w:lang w:val="en-US" w:eastAsia="zh-CN"/>
              </w:rPr>
            </w:pPr>
            <w:r>
              <w:rPr>
                <w:rFonts w:hint="default" w:ascii="仿宋" w:hAnsi="仿宋" w:eastAsia="仿宋" w:cs="宋体"/>
                <w:b w:val="0"/>
                <w:bCs/>
                <w:color w:val="000000"/>
                <w:kern w:val="44"/>
                <w:sz w:val="24"/>
                <w:szCs w:val="24"/>
                <w:lang w:val="en-US" w:eastAsia="zh-CN"/>
              </w:rPr>
              <w:sym w:font="Wingdings 2" w:char="00A3"/>
            </w:r>
            <w:r>
              <w:rPr>
                <w:rFonts w:hint="eastAsia" w:ascii="仿宋" w:hAnsi="仿宋" w:eastAsia="仿宋" w:cs="宋体"/>
                <w:b w:val="0"/>
                <w:bCs/>
                <w:color w:val="000000"/>
                <w:kern w:val="44"/>
                <w:sz w:val="24"/>
                <w:szCs w:val="24"/>
                <w:lang w:val="en-US" w:eastAsia="zh-CN"/>
              </w:rPr>
              <w:t xml:space="preserve">100万以下  </w:t>
            </w:r>
            <w:r>
              <w:rPr>
                <w:rFonts w:hint="eastAsia" w:ascii="仿宋" w:hAnsi="仿宋" w:eastAsia="仿宋" w:cs="宋体"/>
                <w:b w:val="0"/>
                <w:bCs/>
                <w:color w:val="000000"/>
                <w:kern w:val="44"/>
                <w:sz w:val="24"/>
                <w:szCs w:val="24"/>
                <w:lang w:val="en-US" w:eastAsia="zh-CN"/>
              </w:rPr>
              <w:sym w:font="Wingdings 2" w:char="00A3"/>
            </w:r>
            <w:r>
              <w:rPr>
                <w:rFonts w:hint="eastAsia" w:ascii="仿宋" w:hAnsi="仿宋" w:eastAsia="仿宋" w:cs="宋体"/>
                <w:b w:val="0"/>
                <w:bCs/>
                <w:color w:val="000000"/>
                <w:kern w:val="44"/>
                <w:sz w:val="24"/>
                <w:szCs w:val="24"/>
                <w:lang w:val="en-US" w:eastAsia="zh-CN"/>
              </w:rPr>
              <w:t xml:space="preserve">100万-300万  </w:t>
            </w:r>
            <w:r>
              <w:rPr>
                <w:rFonts w:hint="eastAsia" w:ascii="仿宋" w:hAnsi="仿宋" w:eastAsia="仿宋" w:cs="宋体"/>
                <w:b w:val="0"/>
                <w:bCs/>
                <w:color w:val="000000"/>
                <w:kern w:val="44"/>
                <w:sz w:val="24"/>
                <w:szCs w:val="24"/>
                <w:lang w:val="en-US" w:eastAsia="zh-CN"/>
              </w:rPr>
              <w:sym w:font="Wingdings 2" w:char="00A3"/>
            </w:r>
            <w:r>
              <w:rPr>
                <w:rFonts w:hint="eastAsia" w:ascii="仿宋" w:hAnsi="仿宋" w:eastAsia="仿宋" w:cs="宋体"/>
                <w:b w:val="0"/>
                <w:bCs/>
                <w:color w:val="000000"/>
                <w:kern w:val="44"/>
                <w:sz w:val="24"/>
                <w:szCs w:val="24"/>
                <w:lang w:val="en-US" w:eastAsia="zh-CN"/>
              </w:rPr>
              <w:t>300万-500万</w:t>
            </w:r>
          </w:p>
          <w:p w14:paraId="7AEF5F16">
            <w:pPr>
              <w:keepNext w:val="0"/>
              <w:keepLines w:val="0"/>
              <w:pageBreakBefore w:val="0"/>
              <w:widowControl/>
              <w:kinsoku/>
              <w:wordWrap/>
              <w:overflowPunct w:val="0"/>
              <w:topLinePunct w:val="0"/>
              <w:autoSpaceDE w:val="0"/>
              <w:autoSpaceDN w:val="0"/>
              <w:bidi w:val="0"/>
              <w:adjustRightInd w:val="0"/>
              <w:snapToGrid w:val="0"/>
              <w:spacing w:beforeAutospacing="0" w:after="100" w:afterAutospacing="1" w:line="240" w:lineRule="auto"/>
              <w:jc w:val="both"/>
              <w:textAlignment w:val="auto"/>
              <w:outlineLvl w:val="0"/>
              <w:rPr>
                <w:rFonts w:hint="eastAsia" w:ascii="仿宋" w:hAnsi="仿宋" w:eastAsia="仿宋" w:cs="宋体"/>
                <w:b w:val="0"/>
                <w:bCs/>
                <w:color w:val="000000"/>
                <w:kern w:val="44"/>
                <w:sz w:val="24"/>
                <w:szCs w:val="24"/>
                <w:lang w:val="en-US" w:eastAsia="zh-CN"/>
              </w:rPr>
            </w:pPr>
            <w:r>
              <w:rPr>
                <w:rFonts w:hint="default" w:ascii="仿宋" w:hAnsi="仿宋" w:eastAsia="仿宋" w:cs="宋体"/>
                <w:b w:val="0"/>
                <w:bCs/>
                <w:color w:val="000000"/>
                <w:kern w:val="44"/>
                <w:sz w:val="24"/>
                <w:szCs w:val="24"/>
                <w:lang w:val="en-US" w:eastAsia="zh-CN"/>
              </w:rPr>
              <w:sym w:font="Wingdings 2" w:char="00A3"/>
            </w:r>
            <w:r>
              <w:rPr>
                <w:rFonts w:hint="eastAsia" w:ascii="仿宋" w:hAnsi="仿宋" w:eastAsia="仿宋" w:cs="宋体"/>
                <w:b w:val="0"/>
                <w:bCs/>
                <w:color w:val="000000"/>
                <w:kern w:val="44"/>
                <w:sz w:val="24"/>
                <w:szCs w:val="24"/>
                <w:lang w:val="en-US" w:eastAsia="zh-CN"/>
              </w:rPr>
              <w:t xml:space="preserve">500万-1000万  </w:t>
            </w:r>
            <w:r>
              <w:rPr>
                <w:rFonts w:hint="eastAsia" w:ascii="仿宋" w:hAnsi="仿宋" w:eastAsia="仿宋" w:cs="宋体"/>
                <w:b w:val="0"/>
                <w:bCs/>
                <w:color w:val="000000"/>
                <w:kern w:val="44"/>
                <w:sz w:val="24"/>
                <w:szCs w:val="24"/>
                <w:lang w:val="en-US" w:eastAsia="zh-CN"/>
              </w:rPr>
              <w:sym w:font="Wingdings 2" w:char="00A3"/>
            </w:r>
            <w:r>
              <w:rPr>
                <w:rFonts w:hint="eastAsia" w:ascii="仿宋" w:hAnsi="仿宋" w:eastAsia="仿宋" w:cs="宋体"/>
                <w:b w:val="0"/>
                <w:bCs/>
                <w:color w:val="000000"/>
                <w:kern w:val="44"/>
                <w:sz w:val="24"/>
                <w:szCs w:val="24"/>
                <w:lang w:val="en-US" w:eastAsia="zh-CN"/>
              </w:rPr>
              <w:t>1000万-3000万</w:t>
            </w:r>
          </w:p>
          <w:p w14:paraId="331155F5">
            <w:pPr>
              <w:keepNext w:val="0"/>
              <w:keepLines w:val="0"/>
              <w:pageBreakBefore w:val="0"/>
              <w:widowControl/>
              <w:kinsoku/>
              <w:wordWrap/>
              <w:overflowPunct w:val="0"/>
              <w:topLinePunct w:val="0"/>
              <w:autoSpaceDE w:val="0"/>
              <w:autoSpaceDN w:val="0"/>
              <w:bidi w:val="0"/>
              <w:adjustRightInd w:val="0"/>
              <w:snapToGrid w:val="0"/>
              <w:spacing w:beforeAutospacing="0" w:after="100" w:afterAutospacing="1" w:line="240" w:lineRule="auto"/>
              <w:jc w:val="both"/>
              <w:textAlignment w:val="auto"/>
              <w:outlineLvl w:val="0"/>
              <w:rPr>
                <w:rFonts w:hint="eastAsia" w:ascii="仿宋" w:hAnsi="仿宋" w:eastAsia="仿宋" w:cs="宋体"/>
                <w:b w:val="0"/>
                <w:bCs/>
                <w:color w:val="000000"/>
                <w:kern w:val="44"/>
                <w:sz w:val="24"/>
                <w:szCs w:val="24"/>
                <w:lang w:val="en-US" w:eastAsia="zh-CN"/>
              </w:rPr>
            </w:pPr>
            <w:r>
              <w:rPr>
                <w:rFonts w:hint="eastAsia" w:ascii="仿宋" w:hAnsi="仿宋" w:eastAsia="仿宋" w:cs="宋体"/>
                <w:b w:val="0"/>
                <w:bCs/>
                <w:color w:val="000000"/>
                <w:kern w:val="44"/>
                <w:sz w:val="24"/>
                <w:szCs w:val="24"/>
                <w:lang w:val="en-US" w:eastAsia="zh-CN"/>
              </w:rPr>
              <w:sym w:font="Wingdings 2" w:char="00A3"/>
            </w:r>
            <w:r>
              <w:rPr>
                <w:rFonts w:hint="eastAsia" w:ascii="仿宋" w:hAnsi="仿宋" w:eastAsia="仿宋" w:cs="宋体"/>
                <w:b w:val="0"/>
                <w:bCs/>
                <w:color w:val="000000"/>
                <w:kern w:val="44"/>
                <w:sz w:val="24"/>
                <w:szCs w:val="24"/>
                <w:lang w:val="en-US" w:eastAsia="zh-CN"/>
              </w:rPr>
              <w:t xml:space="preserve">3000万-5000万  </w:t>
            </w:r>
            <w:r>
              <w:rPr>
                <w:rFonts w:hint="default" w:ascii="仿宋" w:hAnsi="仿宋" w:eastAsia="仿宋" w:cs="宋体"/>
                <w:b w:val="0"/>
                <w:bCs/>
                <w:color w:val="000000"/>
                <w:kern w:val="44"/>
                <w:sz w:val="24"/>
                <w:szCs w:val="24"/>
                <w:lang w:val="en-US" w:eastAsia="zh-CN"/>
              </w:rPr>
              <w:sym w:font="Wingdings 2" w:char="00A3"/>
            </w:r>
            <w:r>
              <w:rPr>
                <w:rFonts w:hint="eastAsia" w:ascii="仿宋" w:hAnsi="仿宋" w:eastAsia="仿宋" w:cs="宋体"/>
                <w:b w:val="0"/>
                <w:bCs/>
                <w:color w:val="000000"/>
                <w:kern w:val="44"/>
                <w:sz w:val="24"/>
                <w:szCs w:val="24"/>
                <w:lang w:val="en-US" w:eastAsia="zh-CN"/>
              </w:rPr>
              <w:t xml:space="preserve">5000万-1亿  </w:t>
            </w:r>
            <w:r>
              <w:rPr>
                <w:rFonts w:hint="eastAsia" w:ascii="仿宋" w:hAnsi="仿宋" w:eastAsia="仿宋" w:cs="宋体"/>
                <w:b w:val="0"/>
                <w:bCs/>
                <w:color w:val="000000"/>
                <w:kern w:val="44"/>
                <w:sz w:val="24"/>
                <w:szCs w:val="24"/>
                <w:lang w:val="en-US" w:eastAsia="zh-CN"/>
              </w:rPr>
              <w:sym w:font="Wingdings 2" w:char="00A3"/>
            </w:r>
            <w:r>
              <w:rPr>
                <w:rFonts w:hint="eastAsia" w:ascii="仿宋" w:hAnsi="仿宋" w:eastAsia="仿宋" w:cs="宋体"/>
                <w:b w:val="0"/>
                <w:bCs/>
                <w:color w:val="000000"/>
                <w:kern w:val="44"/>
                <w:sz w:val="24"/>
                <w:szCs w:val="24"/>
                <w:lang w:val="en-US" w:eastAsia="zh-CN"/>
              </w:rPr>
              <w:t>1亿-2亿</w:t>
            </w:r>
          </w:p>
          <w:p w14:paraId="38CC8444">
            <w:pPr>
              <w:keepNext w:val="0"/>
              <w:keepLines w:val="0"/>
              <w:pageBreakBefore w:val="0"/>
              <w:widowControl/>
              <w:kinsoku/>
              <w:wordWrap/>
              <w:overflowPunct w:val="0"/>
              <w:topLinePunct w:val="0"/>
              <w:autoSpaceDE w:val="0"/>
              <w:autoSpaceDN w:val="0"/>
              <w:bidi w:val="0"/>
              <w:adjustRightInd w:val="0"/>
              <w:snapToGrid w:val="0"/>
              <w:spacing w:beforeAutospacing="0" w:after="100" w:afterAutospacing="1" w:line="240" w:lineRule="auto"/>
              <w:jc w:val="both"/>
              <w:textAlignment w:val="auto"/>
              <w:outlineLvl w:val="0"/>
              <w:rPr>
                <w:rFonts w:hint="eastAsia" w:ascii="仿宋" w:hAnsi="仿宋" w:eastAsia="仿宋" w:cs="宋体"/>
                <w:b w:val="0"/>
                <w:bCs/>
                <w:color w:val="000000"/>
                <w:kern w:val="44"/>
                <w:sz w:val="24"/>
                <w:szCs w:val="24"/>
                <w:lang w:val="en-US" w:eastAsia="zh-CN"/>
              </w:rPr>
            </w:pPr>
            <w:r>
              <w:rPr>
                <w:rFonts w:hint="eastAsia" w:ascii="仿宋" w:hAnsi="仿宋" w:eastAsia="仿宋" w:cs="宋体"/>
                <w:b w:val="0"/>
                <w:bCs/>
                <w:color w:val="000000"/>
                <w:kern w:val="44"/>
                <w:sz w:val="24"/>
                <w:szCs w:val="24"/>
                <w:lang w:val="en-US" w:eastAsia="zh-CN"/>
              </w:rPr>
              <w:sym w:font="Wingdings 2" w:char="00A3"/>
            </w:r>
            <w:r>
              <w:rPr>
                <w:rFonts w:hint="eastAsia" w:ascii="仿宋" w:hAnsi="仿宋" w:eastAsia="仿宋" w:cs="宋体"/>
                <w:b w:val="0"/>
                <w:bCs/>
                <w:color w:val="000000"/>
                <w:kern w:val="44"/>
                <w:sz w:val="24"/>
                <w:szCs w:val="24"/>
                <w:lang w:val="en-US" w:eastAsia="zh-CN"/>
              </w:rPr>
              <w:t>2亿以上</w:t>
            </w:r>
          </w:p>
          <w:p w14:paraId="6F48B3A3">
            <w:pPr>
              <w:keepNext w:val="0"/>
              <w:keepLines w:val="0"/>
              <w:pageBreakBefore w:val="0"/>
              <w:widowControl/>
              <w:kinsoku/>
              <w:wordWrap/>
              <w:overflowPunct w:val="0"/>
              <w:topLinePunct w:val="0"/>
              <w:autoSpaceDE w:val="0"/>
              <w:autoSpaceDN w:val="0"/>
              <w:bidi w:val="0"/>
              <w:adjustRightInd w:val="0"/>
              <w:snapToGrid w:val="0"/>
              <w:spacing w:beforeAutospacing="0" w:after="100" w:afterAutospacing="1" w:line="240" w:lineRule="auto"/>
              <w:jc w:val="both"/>
              <w:textAlignment w:val="auto"/>
              <w:outlineLvl w:val="0"/>
              <w:rPr>
                <w:rFonts w:hint="eastAsia" w:ascii="仿宋" w:hAnsi="仿宋" w:eastAsia="仿宋" w:cs="宋体"/>
                <w:b/>
                <w:bCs w:val="0"/>
                <w:color w:val="000000"/>
                <w:kern w:val="44"/>
                <w:sz w:val="24"/>
                <w:szCs w:val="24"/>
                <w:lang w:val="en-US" w:eastAsia="zh-CN"/>
              </w:rPr>
            </w:pPr>
            <w:r>
              <w:rPr>
                <w:rFonts w:hint="eastAsia" w:ascii="仿宋" w:hAnsi="仿宋" w:eastAsia="仿宋" w:cs="宋体"/>
                <w:b/>
                <w:bCs w:val="0"/>
                <w:color w:val="000000"/>
                <w:kern w:val="44"/>
                <w:sz w:val="24"/>
                <w:szCs w:val="24"/>
                <w:lang w:val="en-US" w:eastAsia="zh-CN"/>
              </w:rPr>
              <w:t>2024年</w:t>
            </w:r>
          </w:p>
          <w:p w14:paraId="1637123D">
            <w:pPr>
              <w:keepNext w:val="0"/>
              <w:keepLines w:val="0"/>
              <w:pageBreakBefore w:val="0"/>
              <w:widowControl/>
              <w:kinsoku/>
              <w:wordWrap/>
              <w:overflowPunct w:val="0"/>
              <w:topLinePunct w:val="0"/>
              <w:autoSpaceDE w:val="0"/>
              <w:autoSpaceDN w:val="0"/>
              <w:bidi w:val="0"/>
              <w:adjustRightInd w:val="0"/>
              <w:snapToGrid w:val="0"/>
              <w:spacing w:beforeAutospacing="0" w:after="100" w:afterAutospacing="1" w:line="240" w:lineRule="auto"/>
              <w:jc w:val="both"/>
              <w:textAlignment w:val="auto"/>
              <w:outlineLvl w:val="0"/>
              <w:rPr>
                <w:rFonts w:hint="eastAsia" w:ascii="仿宋" w:hAnsi="仿宋" w:eastAsia="仿宋" w:cs="宋体"/>
                <w:b w:val="0"/>
                <w:bCs/>
                <w:color w:val="000000"/>
                <w:kern w:val="44"/>
                <w:sz w:val="24"/>
                <w:szCs w:val="24"/>
                <w:lang w:val="en-US" w:eastAsia="zh-CN"/>
              </w:rPr>
            </w:pPr>
            <w:r>
              <w:rPr>
                <w:rFonts w:hint="eastAsia" w:ascii="仿宋" w:hAnsi="仿宋" w:eastAsia="仿宋" w:cs="宋体"/>
                <w:b w:val="0"/>
                <w:bCs/>
                <w:color w:val="000000"/>
                <w:kern w:val="44"/>
                <w:sz w:val="24"/>
                <w:szCs w:val="24"/>
                <w:lang w:val="en-US" w:eastAsia="zh-CN"/>
              </w:rPr>
              <w:sym w:font="Wingdings 2" w:char="00A3"/>
            </w:r>
            <w:r>
              <w:rPr>
                <w:rFonts w:hint="eastAsia" w:ascii="仿宋" w:hAnsi="仿宋" w:eastAsia="仿宋" w:cs="宋体"/>
                <w:b w:val="0"/>
                <w:bCs/>
                <w:color w:val="000000"/>
                <w:kern w:val="44"/>
                <w:sz w:val="24"/>
                <w:szCs w:val="24"/>
                <w:lang w:val="en-US" w:eastAsia="zh-CN"/>
              </w:rPr>
              <w:t xml:space="preserve">100万以下  </w:t>
            </w:r>
            <w:r>
              <w:rPr>
                <w:rFonts w:hint="eastAsia" w:ascii="仿宋" w:hAnsi="仿宋" w:eastAsia="仿宋" w:cs="宋体"/>
                <w:b w:val="0"/>
                <w:bCs/>
                <w:color w:val="000000"/>
                <w:kern w:val="44"/>
                <w:sz w:val="24"/>
                <w:szCs w:val="24"/>
                <w:lang w:val="en-US" w:eastAsia="zh-CN"/>
              </w:rPr>
              <w:sym w:font="Wingdings 2" w:char="00A3"/>
            </w:r>
            <w:r>
              <w:rPr>
                <w:rFonts w:hint="eastAsia" w:ascii="仿宋" w:hAnsi="仿宋" w:eastAsia="仿宋" w:cs="宋体"/>
                <w:b w:val="0"/>
                <w:bCs/>
                <w:color w:val="000000"/>
                <w:kern w:val="44"/>
                <w:sz w:val="24"/>
                <w:szCs w:val="24"/>
                <w:lang w:val="en-US" w:eastAsia="zh-CN"/>
              </w:rPr>
              <w:t xml:space="preserve">100万-300万  </w:t>
            </w:r>
            <w:r>
              <w:rPr>
                <w:rFonts w:hint="eastAsia" w:ascii="仿宋" w:hAnsi="仿宋" w:eastAsia="仿宋" w:cs="宋体"/>
                <w:b w:val="0"/>
                <w:bCs/>
                <w:color w:val="000000"/>
                <w:kern w:val="44"/>
                <w:sz w:val="24"/>
                <w:szCs w:val="24"/>
                <w:lang w:val="en-US" w:eastAsia="zh-CN"/>
              </w:rPr>
              <w:sym w:font="Wingdings 2" w:char="00A3"/>
            </w:r>
            <w:r>
              <w:rPr>
                <w:rFonts w:hint="eastAsia" w:ascii="仿宋" w:hAnsi="仿宋" w:eastAsia="仿宋" w:cs="宋体"/>
                <w:b w:val="0"/>
                <w:bCs/>
                <w:color w:val="000000"/>
                <w:kern w:val="44"/>
                <w:sz w:val="24"/>
                <w:szCs w:val="24"/>
                <w:lang w:val="en-US" w:eastAsia="zh-CN"/>
              </w:rPr>
              <w:t>300万-500万</w:t>
            </w:r>
          </w:p>
          <w:p w14:paraId="1ED7483B">
            <w:pPr>
              <w:keepNext w:val="0"/>
              <w:keepLines w:val="0"/>
              <w:pageBreakBefore w:val="0"/>
              <w:widowControl/>
              <w:kinsoku/>
              <w:wordWrap/>
              <w:overflowPunct w:val="0"/>
              <w:topLinePunct w:val="0"/>
              <w:autoSpaceDE w:val="0"/>
              <w:autoSpaceDN w:val="0"/>
              <w:bidi w:val="0"/>
              <w:adjustRightInd w:val="0"/>
              <w:snapToGrid w:val="0"/>
              <w:spacing w:beforeAutospacing="0" w:after="100" w:afterAutospacing="1" w:line="240" w:lineRule="auto"/>
              <w:jc w:val="both"/>
              <w:textAlignment w:val="auto"/>
              <w:outlineLvl w:val="0"/>
              <w:rPr>
                <w:rFonts w:hint="eastAsia" w:ascii="仿宋" w:hAnsi="仿宋" w:eastAsia="仿宋" w:cs="宋体"/>
                <w:b w:val="0"/>
                <w:bCs/>
                <w:color w:val="000000"/>
                <w:kern w:val="44"/>
                <w:sz w:val="24"/>
                <w:szCs w:val="24"/>
                <w:lang w:val="en-US" w:eastAsia="zh-CN"/>
              </w:rPr>
            </w:pPr>
            <w:r>
              <w:rPr>
                <w:rFonts w:hint="eastAsia" w:ascii="仿宋" w:hAnsi="仿宋" w:eastAsia="仿宋" w:cs="宋体"/>
                <w:b w:val="0"/>
                <w:bCs/>
                <w:color w:val="000000"/>
                <w:kern w:val="44"/>
                <w:sz w:val="24"/>
                <w:szCs w:val="24"/>
                <w:lang w:val="en-US" w:eastAsia="zh-CN"/>
              </w:rPr>
              <w:sym w:font="Wingdings 2" w:char="00A3"/>
            </w:r>
            <w:r>
              <w:rPr>
                <w:rFonts w:hint="eastAsia" w:ascii="仿宋" w:hAnsi="仿宋" w:eastAsia="仿宋" w:cs="宋体"/>
                <w:b w:val="0"/>
                <w:bCs/>
                <w:color w:val="000000"/>
                <w:kern w:val="44"/>
                <w:sz w:val="24"/>
                <w:szCs w:val="24"/>
                <w:lang w:val="en-US" w:eastAsia="zh-CN"/>
              </w:rPr>
              <w:t xml:space="preserve">500万-1000万  </w:t>
            </w:r>
            <w:r>
              <w:rPr>
                <w:rFonts w:hint="eastAsia" w:ascii="仿宋" w:hAnsi="仿宋" w:eastAsia="仿宋" w:cs="宋体"/>
                <w:b w:val="0"/>
                <w:bCs/>
                <w:color w:val="000000"/>
                <w:kern w:val="44"/>
                <w:sz w:val="24"/>
                <w:szCs w:val="24"/>
                <w:lang w:val="en-US" w:eastAsia="zh-CN"/>
              </w:rPr>
              <w:sym w:font="Wingdings 2" w:char="00A3"/>
            </w:r>
            <w:r>
              <w:rPr>
                <w:rFonts w:hint="eastAsia" w:ascii="仿宋" w:hAnsi="仿宋" w:eastAsia="仿宋" w:cs="宋体"/>
                <w:b w:val="0"/>
                <w:bCs/>
                <w:color w:val="000000"/>
                <w:kern w:val="44"/>
                <w:sz w:val="24"/>
                <w:szCs w:val="24"/>
                <w:lang w:val="en-US" w:eastAsia="zh-CN"/>
              </w:rPr>
              <w:t>1000万-3000万</w:t>
            </w:r>
          </w:p>
          <w:p w14:paraId="3D6899CE">
            <w:pPr>
              <w:keepNext w:val="0"/>
              <w:keepLines w:val="0"/>
              <w:pageBreakBefore w:val="0"/>
              <w:widowControl/>
              <w:kinsoku/>
              <w:wordWrap/>
              <w:overflowPunct w:val="0"/>
              <w:topLinePunct w:val="0"/>
              <w:autoSpaceDE w:val="0"/>
              <w:autoSpaceDN w:val="0"/>
              <w:bidi w:val="0"/>
              <w:adjustRightInd w:val="0"/>
              <w:snapToGrid w:val="0"/>
              <w:spacing w:beforeAutospacing="0" w:after="100" w:afterAutospacing="1" w:line="240" w:lineRule="auto"/>
              <w:jc w:val="both"/>
              <w:textAlignment w:val="auto"/>
              <w:outlineLvl w:val="0"/>
              <w:rPr>
                <w:rFonts w:hint="eastAsia" w:ascii="仿宋" w:hAnsi="仿宋" w:eastAsia="仿宋" w:cs="宋体"/>
                <w:b w:val="0"/>
                <w:bCs/>
                <w:color w:val="000000"/>
                <w:kern w:val="44"/>
                <w:sz w:val="24"/>
                <w:szCs w:val="24"/>
                <w:lang w:val="en-US" w:eastAsia="zh-CN"/>
              </w:rPr>
            </w:pPr>
            <w:r>
              <w:rPr>
                <w:rFonts w:hint="eastAsia" w:ascii="仿宋" w:hAnsi="仿宋" w:eastAsia="仿宋" w:cs="宋体"/>
                <w:b w:val="0"/>
                <w:bCs/>
                <w:color w:val="000000"/>
                <w:kern w:val="44"/>
                <w:sz w:val="24"/>
                <w:szCs w:val="24"/>
                <w:lang w:val="en-US" w:eastAsia="zh-CN"/>
              </w:rPr>
              <w:sym w:font="Wingdings 2" w:char="00A3"/>
            </w:r>
            <w:r>
              <w:rPr>
                <w:rFonts w:hint="eastAsia" w:ascii="仿宋" w:hAnsi="仿宋" w:eastAsia="仿宋" w:cs="宋体"/>
                <w:b w:val="0"/>
                <w:bCs/>
                <w:color w:val="000000"/>
                <w:kern w:val="44"/>
                <w:sz w:val="24"/>
                <w:szCs w:val="24"/>
                <w:lang w:val="en-US" w:eastAsia="zh-CN"/>
              </w:rPr>
              <w:t xml:space="preserve">3000万-5000万  </w:t>
            </w:r>
            <w:r>
              <w:rPr>
                <w:rFonts w:hint="eastAsia" w:ascii="仿宋" w:hAnsi="仿宋" w:eastAsia="仿宋" w:cs="宋体"/>
                <w:b w:val="0"/>
                <w:bCs/>
                <w:color w:val="000000"/>
                <w:kern w:val="44"/>
                <w:sz w:val="24"/>
                <w:szCs w:val="24"/>
                <w:lang w:val="en-US" w:eastAsia="zh-CN"/>
              </w:rPr>
              <w:sym w:font="Wingdings 2" w:char="00A3"/>
            </w:r>
            <w:r>
              <w:rPr>
                <w:rFonts w:hint="eastAsia" w:ascii="仿宋" w:hAnsi="仿宋" w:eastAsia="仿宋" w:cs="宋体"/>
                <w:b w:val="0"/>
                <w:bCs/>
                <w:color w:val="000000"/>
                <w:kern w:val="44"/>
                <w:sz w:val="24"/>
                <w:szCs w:val="24"/>
                <w:lang w:val="en-US" w:eastAsia="zh-CN"/>
              </w:rPr>
              <w:t xml:space="preserve">5000万-1亿  </w:t>
            </w:r>
            <w:r>
              <w:rPr>
                <w:rFonts w:hint="eastAsia" w:ascii="仿宋" w:hAnsi="仿宋" w:eastAsia="仿宋" w:cs="宋体"/>
                <w:b w:val="0"/>
                <w:bCs/>
                <w:color w:val="000000"/>
                <w:kern w:val="44"/>
                <w:sz w:val="24"/>
                <w:szCs w:val="24"/>
                <w:lang w:val="en-US" w:eastAsia="zh-CN"/>
              </w:rPr>
              <w:sym w:font="Wingdings 2" w:char="00A3"/>
            </w:r>
            <w:r>
              <w:rPr>
                <w:rFonts w:hint="eastAsia" w:ascii="仿宋" w:hAnsi="仿宋" w:eastAsia="仿宋" w:cs="宋体"/>
                <w:b w:val="0"/>
                <w:bCs/>
                <w:color w:val="000000"/>
                <w:kern w:val="44"/>
                <w:sz w:val="24"/>
                <w:szCs w:val="24"/>
                <w:lang w:val="en-US" w:eastAsia="zh-CN"/>
              </w:rPr>
              <w:t>1亿-2亿</w:t>
            </w:r>
          </w:p>
          <w:p w14:paraId="6CC19D8C">
            <w:pPr>
              <w:keepNext w:val="0"/>
              <w:keepLines w:val="0"/>
              <w:pageBreakBefore w:val="0"/>
              <w:widowControl/>
              <w:kinsoku/>
              <w:wordWrap/>
              <w:overflowPunct w:val="0"/>
              <w:topLinePunct w:val="0"/>
              <w:autoSpaceDE w:val="0"/>
              <w:autoSpaceDN w:val="0"/>
              <w:bidi w:val="0"/>
              <w:adjustRightInd w:val="0"/>
              <w:snapToGrid w:val="0"/>
              <w:spacing w:beforeAutospacing="0" w:after="100" w:afterAutospacing="1" w:line="240" w:lineRule="auto"/>
              <w:jc w:val="both"/>
              <w:textAlignment w:val="auto"/>
              <w:outlineLvl w:val="0"/>
              <w:rPr>
                <w:rFonts w:hint="eastAsia" w:ascii="仿宋" w:hAnsi="仿宋" w:eastAsia="仿宋" w:cs="宋体"/>
                <w:b w:val="0"/>
                <w:bCs/>
                <w:color w:val="000000"/>
                <w:kern w:val="44"/>
                <w:sz w:val="24"/>
                <w:szCs w:val="24"/>
                <w:lang w:val="en-US" w:eastAsia="zh-CN"/>
              </w:rPr>
            </w:pPr>
            <w:r>
              <w:rPr>
                <w:rFonts w:hint="eastAsia" w:ascii="仿宋" w:hAnsi="仿宋" w:eastAsia="仿宋" w:cs="宋体"/>
                <w:b w:val="0"/>
                <w:bCs/>
                <w:color w:val="000000"/>
                <w:kern w:val="44"/>
                <w:sz w:val="24"/>
                <w:szCs w:val="24"/>
                <w:lang w:val="en-US" w:eastAsia="zh-CN"/>
              </w:rPr>
              <w:sym w:font="Wingdings 2" w:char="00A3"/>
            </w:r>
            <w:r>
              <w:rPr>
                <w:rFonts w:hint="eastAsia" w:ascii="仿宋" w:hAnsi="仿宋" w:eastAsia="仿宋" w:cs="宋体"/>
                <w:b w:val="0"/>
                <w:bCs/>
                <w:color w:val="000000"/>
                <w:kern w:val="44"/>
                <w:sz w:val="24"/>
                <w:szCs w:val="24"/>
                <w:lang w:val="en-US" w:eastAsia="zh-CN"/>
              </w:rPr>
              <w:t>2亿以上</w:t>
            </w:r>
          </w:p>
          <w:p w14:paraId="5BE03C1A">
            <w:pPr>
              <w:keepNext w:val="0"/>
              <w:keepLines w:val="0"/>
              <w:pageBreakBefore w:val="0"/>
              <w:widowControl/>
              <w:kinsoku/>
              <w:wordWrap/>
              <w:overflowPunct w:val="0"/>
              <w:topLinePunct w:val="0"/>
              <w:autoSpaceDE w:val="0"/>
              <w:autoSpaceDN w:val="0"/>
              <w:bidi w:val="0"/>
              <w:adjustRightInd w:val="0"/>
              <w:snapToGrid w:val="0"/>
              <w:spacing w:beforeAutospacing="0" w:after="100" w:afterAutospacing="1" w:line="240" w:lineRule="auto"/>
              <w:jc w:val="both"/>
              <w:textAlignment w:val="auto"/>
              <w:outlineLvl w:val="0"/>
              <w:rPr>
                <w:rFonts w:hint="eastAsia" w:ascii="仿宋" w:hAnsi="仿宋" w:eastAsia="仿宋" w:cs="宋体"/>
                <w:b/>
                <w:bCs w:val="0"/>
                <w:color w:val="000000"/>
                <w:kern w:val="44"/>
                <w:sz w:val="24"/>
                <w:szCs w:val="24"/>
                <w:lang w:val="en-US" w:eastAsia="zh-CN"/>
              </w:rPr>
            </w:pPr>
            <w:r>
              <w:rPr>
                <w:rFonts w:hint="eastAsia" w:ascii="仿宋" w:hAnsi="仿宋" w:eastAsia="仿宋" w:cs="宋体"/>
                <w:b/>
                <w:bCs w:val="0"/>
                <w:color w:val="000000"/>
                <w:kern w:val="44"/>
                <w:sz w:val="24"/>
                <w:szCs w:val="24"/>
                <w:lang w:val="en-US" w:eastAsia="zh-CN"/>
              </w:rPr>
              <w:t>2025年</w:t>
            </w:r>
          </w:p>
          <w:p w14:paraId="1AAD4F72">
            <w:pPr>
              <w:keepNext w:val="0"/>
              <w:keepLines w:val="0"/>
              <w:pageBreakBefore w:val="0"/>
              <w:widowControl/>
              <w:kinsoku/>
              <w:wordWrap/>
              <w:overflowPunct w:val="0"/>
              <w:topLinePunct w:val="0"/>
              <w:autoSpaceDE w:val="0"/>
              <w:autoSpaceDN w:val="0"/>
              <w:bidi w:val="0"/>
              <w:adjustRightInd w:val="0"/>
              <w:snapToGrid w:val="0"/>
              <w:spacing w:beforeAutospacing="0" w:after="100" w:afterAutospacing="1" w:line="240" w:lineRule="auto"/>
              <w:jc w:val="both"/>
              <w:textAlignment w:val="auto"/>
              <w:outlineLvl w:val="0"/>
              <w:rPr>
                <w:rFonts w:hint="default" w:ascii="仿宋" w:hAnsi="仿宋" w:eastAsia="仿宋" w:cs="宋体"/>
                <w:b w:val="0"/>
                <w:bCs/>
                <w:color w:val="000000"/>
                <w:kern w:val="44"/>
                <w:sz w:val="24"/>
                <w:szCs w:val="24"/>
                <w:lang w:val="en-US" w:eastAsia="zh-CN"/>
              </w:rPr>
            </w:pPr>
            <w:r>
              <w:rPr>
                <w:rFonts w:hint="default" w:ascii="仿宋" w:hAnsi="仿宋" w:eastAsia="仿宋" w:cs="宋体"/>
                <w:b w:val="0"/>
                <w:bCs/>
                <w:color w:val="000000"/>
                <w:kern w:val="44"/>
                <w:sz w:val="24"/>
                <w:szCs w:val="24"/>
                <w:lang w:val="en-US" w:eastAsia="zh-CN"/>
              </w:rPr>
              <w:sym w:font="Wingdings 2" w:char="00A3"/>
            </w:r>
            <w:r>
              <w:rPr>
                <w:rFonts w:hint="default" w:ascii="仿宋" w:hAnsi="仿宋" w:eastAsia="仿宋" w:cs="宋体"/>
                <w:b w:val="0"/>
                <w:bCs/>
                <w:color w:val="000000"/>
                <w:kern w:val="44"/>
                <w:sz w:val="24"/>
                <w:szCs w:val="24"/>
                <w:lang w:val="en-US" w:eastAsia="zh-CN"/>
              </w:rPr>
              <w:t xml:space="preserve">100万以下  </w:t>
            </w:r>
            <w:r>
              <w:rPr>
                <w:rFonts w:hint="default" w:ascii="仿宋" w:hAnsi="仿宋" w:eastAsia="仿宋" w:cs="宋体"/>
                <w:b w:val="0"/>
                <w:bCs/>
                <w:color w:val="000000"/>
                <w:kern w:val="44"/>
                <w:sz w:val="24"/>
                <w:szCs w:val="24"/>
                <w:lang w:val="en-US" w:eastAsia="zh-CN"/>
              </w:rPr>
              <w:sym w:font="Wingdings 2" w:char="00A3"/>
            </w:r>
            <w:r>
              <w:rPr>
                <w:rFonts w:hint="default" w:ascii="仿宋" w:hAnsi="仿宋" w:eastAsia="仿宋" w:cs="宋体"/>
                <w:b w:val="0"/>
                <w:bCs/>
                <w:color w:val="000000"/>
                <w:kern w:val="44"/>
                <w:sz w:val="24"/>
                <w:szCs w:val="24"/>
                <w:lang w:val="en-US" w:eastAsia="zh-CN"/>
              </w:rPr>
              <w:t xml:space="preserve">100万-300万  </w:t>
            </w:r>
            <w:r>
              <w:rPr>
                <w:rFonts w:hint="default" w:ascii="仿宋" w:hAnsi="仿宋" w:eastAsia="仿宋" w:cs="宋体"/>
                <w:b w:val="0"/>
                <w:bCs/>
                <w:color w:val="000000"/>
                <w:kern w:val="44"/>
                <w:sz w:val="24"/>
                <w:szCs w:val="24"/>
                <w:lang w:val="en-US" w:eastAsia="zh-CN"/>
              </w:rPr>
              <w:sym w:font="Wingdings 2" w:char="00A3"/>
            </w:r>
            <w:r>
              <w:rPr>
                <w:rFonts w:hint="default" w:ascii="仿宋" w:hAnsi="仿宋" w:eastAsia="仿宋" w:cs="宋体"/>
                <w:b w:val="0"/>
                <w:bCs/>
                <w:color w:val="000000"/>
                <w:kern w:val="44"/>
                <w:sz w:val="24"/>
                <w:szCs w:val="24"/>
                <w:lang w:val="en-US" w:eastAsia="zh-CN"/>
              </w:rPr>
              <w:t>300万-500万</w:t>
            </w:r>
          </w:p>
          <w:p w14:paraId="0C4441DF">
            <w:pPr>
              <w:keepNext w:val="0"/>
              <w:keepLines w:val="0"/>
              <w:pageBreakBefore w:val="0"/>
              <w:widowControl/>
              <w:kinsoku/>
              <w:wordWrap/>
              <w:overflowPunct w:val="0"/>
              <w:topLinePunct w:val="0"/>
              <w:autoSpaceDE w:val="0"/>
              <w:autoSpaceDN w:val="0"/>
              <w:bidi w:val="0"/>
              <w:adjustRightInd w:val="0"/>
              <w:snapToGrid w:val="0"/>
              <w:spacing w:beforeAutospacing="0" w:after="100" w:afterAutospacing="1" w:line="240" w:lineRule="auto"/>
              <w:jc w:val="both"/>
              <w:textAlignment w:val="auto"/>
              <w:outlineLvl w:val="0"/>
              <w:rPr>
                <w:rFonts w:hint="default" w:ascii="仿宋" w:hAnsi="仿宋" w:eastAsia="仿宋" w:cs="宋体"/>
                <w:b w:val="0"/>
                <w:bCs/>
                <w:color w:val="000000"/>
                <w:kern w:val="44"/>
                <w:sz w:val="24"/>
                <w:szCs w:val="24"/>
                <w:lang w:val="en-US" w:eastAsia="zh-CN"/>
              </w:rPr>
            </w:pPr>
            <w:r>
              <w:rPr>
                <w:rFonts w:hint="default" w:ascii="仿宋" w:hAnsi="仿宋" w:eastAsia="仿宋" w:cs="宋体"/>
                <w:b w:val="0"/>
                <w:bCs/>
                <w:color w:val="000000"/>
                <w:kern w:val="44"/>
                <w:sz w:val="24"/>
                <w:szCs w:val="24"/>
                <w:lang w:val="en-US" w:eastAsia="zh-CN"/>
              </w:rPr>
              <w:sym w:font="Wingdings 2" w:char="00A3"/>
            </w:r>
            <w:r>
              <w:rPr>
                <w:rFonts w:hint="default" w:ascii="仿宋" w:hAnsi="仿宋" w:eastAsia="仿宋" w:cs="宋体"/>
                <w:b w:val="0"/>
                <w:bCs/>
                <w:color w:val="000000"/>
                <w:kern w:val="44"/>
                <w:sz w:val="24"/>
                <w:szCs w:val="24"/>
                <w:lang w:val="en-US" w:eastAsia="zh-CN"/>
              </w:rPr>
              <w:t xml:space="preserve">500万-1000万  </w:t>
            </w:r>
            <w:r>
              <w:rPr>
                <w:rFonts w:hint="default" w:ascii="仿宋" w:hAnsi="仿宋" w:eastAsia="仿宋" w:cs="宋体"/>
                <w:b w:val="0"/>
                <w:bCs/>
                <w:color w:val="000000"/>
                <w:kern w:val="44"/>
                <w:sz w:val="24"/>
                <w:szCs w:val="24"/>
                <w:lang w:val="en-US" w:eastAsia="zh-CN"/>
              </w:rPr>
              <w:sym w:font="Wingdings 2" w:char="00A3"/>
            </w:r>
            <w:r>
              <w:rPr>
                <w:rFonts w:hint="default" w:ascii="仿宋" w:hAnsi="仿宋" w:eastAsia="仿宋" w:cs="宋体"/>
                <w:b w:val="0"/>
                <w:bCs/>
                <w:color w:val="000000"/>
                <w:kern w:val="44"/>
                <w:sz w:val="24"/>
                <w:szCs w:val="24"/>
                <w:lang w:val="en-US" w:eastAsia="zh-CN"/>
              </w:rPr>
              <w:t>1000万-3000万</w:t>
            </w:r>
          </w:p>
          <w:p w14:paraId="52B14B54">
            <w:pPr>
              <w:keepNext w:val="0"/>
              <w:keepLines w:val="0"/>
              <w:pageBreakBefore w:val="0"/>
              <w:widowControl/>
              <w:kinsoku/>
              <w:wordWrap/>
              <w:overflowPunct w:val="0"/>
              <w:topLinePunct w:val="0"/>
              <w:autoSpaceDE w:val="0"/>
              <w:autoSpaceDN w:val="0"/>
              <w:bidi w:val="0"/>
              <w:adjustRightInd w:val="0"/>
              <w:snapToGrid w:val="0"/>
              <w:spacing w:beforeAutospacing="0" w:after="100" w:afterAutospacing="1" w:line="240" w:lineRule="auto"/>
              <w:jc w:val="both"/>
              <w:textAlignment w:val="auto"/>
              <w:outlineLvl w:val="0"/>
              <w:rPr>
                <w:rFonts w:hint="default" w:ascii="仿宋" w:hAnsi="仿宋" w:eastAsia="仿宋" w:cs="宋体"/>
                <w:b w:val="0"/>
                <w:bCs/>
                <w:color w:val="000000"/>
                <w:kern w:val="44"/>
                <w:sz w:val="24"/>
                <w:szCs w:val="24"/>
                <w:lang w:val="en-US" w:eastAsia="zh-CN"/>
              </w:rPr>
            </w:pPr>
            <w:r>
              <w:rPr>
                <w:rFonts w:hint="default" w:ascii="仿宋" w:hAnsi="仿宋" w:eastAsia="仿宋" w:cs="宋体"/>
                <w:b w:val="0"/>
                <w:bCs/>
                <w:color w:val="000000"/>
                <w:kern w:val="44"/>
                <w:sz w:val="24"/>
                <w:szCs w:val="24"/>
                <w:lang w:val="en-US" w:eastAsia="zh-CN"/>
              </w:rPr>
              <w:sym w:font="Wingdings 2" w:char="00A3"/>
            </w:r>
            <w:r>
              <w:rPr>
                <w:rFonts w:hint="default" w:ascii="仿宋" w:hAnsi="仿宋" w:eastAsia="仿宋" w:cs="宋体"/>
                <w:b w:val="0"/>
                <w:bCs/>
                <w:color w:val="000000"/>
                <w:kern w:val="44"/>
                <w:sz w:val="24"/>
                <w:szCs w:val="24"/>
                <w:lang w:val="en-US" w:eastAsia="zh-CN"/>
              </w:rPr>
              <w:t xml:space="preserve">3000万-5000万  </w:t>
            </w:r>
            <w:r>
              <w:rPr>
                <w:rFonts w:hint="default" w:ascii="仿宋" w:hAnsi="仿宋" w:eastAsia="仿宋" w:cs="宋体"/>
                <w:b w:val="0"/>
                <w:bCs/>
                <w:color w:val="000000"/>
                <w:kern w:val="44"/>
                <w:sz w:val="24"/>
                <w:szCs w:val="24"/>
                <w:lang w:val="en-US" w:eastAsia="zh-CN"/>
              </w:rPr>
              <w:sym w:font="Wingdings 2" w:char="00A3"/>
            </w:r>
            <w:r>
              <w:rPr>
                <w:rFonts w:hint="default" w:ascii="仿宋" w:hAnsi="仿宋" w:eastAsia="仿宋" w:cs="宋体"/>
                <w:b w:val="0"/>
                <w:bCs/>
                <w:color w:val="000000"/>
                <w:kern w:val="44"/>
                <w:sz w:val="24"/>
                <w:szCs w:val="24"/>
                <w:lang w:val="en-US" w:eastAsia="zh-CN"/>
              </w:rPr>
              <w:t xml:space="preserve">5000万-1亿  </w:t>
            </w:r>
            <w:r>
              <w:rPr>
                <w:rFonts w:hint="default" w:ascii="仿宋" w:hAnsi="仿宋" w:eastAsia="仿宋" w:cs="宋体"/>
                <w:b w:val="0"/>
                <w:bCs/>
                <w:color w:val="000000"/>
                <w:kern w:val="44"/>
                <w:sz w:val="24"/>
                <w:szCs w:val="24"/>
                <w:lang w:val="en-US" w:eastAsia="zh-CN"/>
              </w:rPr>
              <w:sym w:font="Wingdings 2" w:char="00A3"/>
            </w:r>
            <w:r>
              <w:rPr>
                <w:rFonts w:hint="default" w:ascii="仿宋" w:hAnsi="仿宋" w:eastAsia="仿宋" w:cs="宋体"/>
                <w:b w:val="0"/>
                <w:bCs/>
                <w:color w:val="000000"/>
                <w:kern w:val="44"/>
                <w:sz w:val="24"/>
                <w:szCs w:val="24"/>
                <w:lang w:val="en-US" w:eastAsia="zh-CN"/>
              </w:rPr>
              <w:t>1亿-2亿</w:t>
            </w:r>
          </w:p>
          <w:p w14:paraId="0ADCF3E9">
            <w:pPr>
              <w:keepNext w:val="0"/>
              <w:keepLines w:val="0"/>
              <w:pageBreakBefore w:val="0"/>
              <w:widowControl/>
              <w:kinsoku/>
              <w:wordWrap/>
              <w:overflowPunct w:val="0"/>
              <w:topLinePunct w:val="0"/>
              <w:autoSpaceDE w:val="0"/>
              <w:autoSpaceDN w:val="0"/>
              <w:bidi w:val="0"/>
              <w:adjustRightInd w:val="0"/>
              <w:snapToGrid w:val="0"/>
              <w:spacing w:beforeAutospacing="0" w:after="100" w:afterAutospacing="1" w:line="240" w:lineRule="auto"/>
              <w:jc w:val="both"/>
              <w:textAlignment w:val="auto"/>
              <w:outlineLvl w:val="0"/>
              <w:rPr>
                <w:rFonts w:hint="default" w:ascii="仿宋" w:hAnsi="仿宋" w:eastAsia="仿宋" w:cs="宋体"/>
                <w:b w:val="0"/>
                <w:bCs/>
                <w:color w:val="000000"/>
                <w:kern w:val="44"/>
                <w:sz w:val="24"/>
                <w:szCs w:val="24"/>
                <w:lang w:val="en-US" w:eastAsia="zh-CN"/>
              </w:rPr>
            </w:pPr>
            <w:r>
              <w:rPr>
                <w:rFonts w:hint="default" w:ascii="仿宋" w:hAnsi="仿宋" w:eastAsia="仿宋" w:cs="宋体"/>
                <w:b w:val="0"/>
                <w:bCs/>
                <w:color w:val="000000"/>
                <w:kern w:val="44"/>
                <w:sz w:val="24"/>
                <w:szCs w:val="24"/>
                <w:lang w:val="en-US" w:eastAsia="zh-CN"/>
              </w:rPr>
              <w:sym w:font="Wingdings 2" w:char="00A3"/>
            </w:r>
            <w:r>
              <w:rPr>
                <w:rFonts w:hint="default" w:ascii="仿宋" w:hAnsi="仿宋" w:eastAsia="仿宋" w:cs="宋体"/>
                <w:b w:val="0"/>
                <w:bCs/>
                <w:color w:val="000000"/>
                <w:kern w:val="44"/>
                <w:sz w:val="24"/>
                <w:szCs w:val="24"/>
                <w:lang w:val="en-US" w:eastAsia="zh-CN"/>
              </w:rPr>
              <w:t>2亿以上</w:t>
            </w:r>
          </w:p>
        </w:tc>
      </w:tr>
      <w:tr w14:paraId="3B8DAF32">
        <w:tblPrEx>
          <w:tblCellMar>
            <w:top w:w="85" w:type="dxa"/>
            <w:left w:w="57" w:type="dxa"/>
            <w:bottom w:w="85" w:type="dxa"/>
            <w:right w:w="57" w:type="dxa"/>
          </w:tblCellMar>
        </w:tblPrEx>
        <w:trPr>
          <w:jc w:val="center"/>
        </w:trPr>
        <w:tc>
          <w:tcPr>
            <w:tcW w:w="1805" w:type="dxa"/>
            <w:vMerge w:val="continue"/>
            <w:tcBorders>
              <w:left w:val="single" w:color="auto" w:sz="8" w:space="0"/>
              <w:right w:val="single" w:color="auto" w:sz="8" w:space="0"/>
            </w:tcBorders>
            <w:vAlign w:val="center"/>
          </w:tcPr>
          <w:p w14:paraId="18ED2641">
            <w:pPr>
              <w:widowControl/>
              <w:overflowPunct w:val="0"/>
              <w:autoSpaceDE w:val="0"/>
              <w:autoSpaceDN w:val="0"/>
              <w:adjustRightInd w:val="0"/>
              <w:snapToGrid w:val="0"/>
              <w:spacing w:beforeAutospacing="1" w:afterAutospacing="1" w:line="285" w:lineRule="auto"/>
              <w:jc w:val="center"/>
              <w:outlineLvl w:val="0"/>
              <w:rPr>
                <w:rFonts w:hint="eastAsia" w:ascii="仿宋" w:hAnsi="仿宋" w:eastAsia="仿宋" w:cs="宋体"/>
                <w:bCs/>
                <w:color w:val="000000"/>
                <w:kern w:val="44"/>
                <w:sz w:val="28"/>
                <w:szCs w:val="28"/>
                <w:lang w:val="en-US" w:eastAsia="zh-CN"/>
              </w:rPr>
            </w:pPr>
          </w:p>
        </w:tc>
        <w:tc>
          <w:tcPr>
            <w:tcW w:w="1224" w:type="dxa"/>
            <w:tcBorders>
              <w:left w:val="single" w:color="auto" w:sz="8" w:space="0"/>
              <w:bottom w:val="single" w:color="auto" w:sz="8" w:space="0"/>
              <w:right w:val="single" w:color="auto" w:sz="8" w:space="0"/>
            </w:tcBorders>
            <w:vAlign w:val="center"/>
          </w:tcPr>
          <w:p w14:paraId="3F95A6B5">
            <w:pPr>
              <w:keepNext w:val="0"/>
              <w:keepLines w:val="0"/>
              <w:pageBreakBefore w:val="0"/>
              <w:widowControl/>
              <w:kinsoku/>
              <w:wordWrap/>
              <w:overflowPunct w:val="0"/>
              <w:topLinePunct w:val="0"/>
              <w:autoSpaceDE w:val="0"/>
              <w:autoSpaceDN w:val="0"/>
              <w:bidi w:val="0"/>
              <w:adjustRightInd w:val="0"/>
              <w:snapToGrid w:val="0"/>
              <w:spacing w:line="500" w:lineRule="exact"/>
              <w:jc w:val="center"/>
              <w:textAlignment w:val="auto"/>
              <w:outlineLvl w:val="0"/>
              <w:rPr>
                <w:rFonts w:hint="default" w:ascii="仿宋" w:hAnsi="仿宋" w:eastAsia="仿宋" w:cs="宋体"/>
                <w:bCs/>
                <w:color w:val="000000"/>
                <w:kern w:val="44"/>
                <w:sz w:val="24"/>
                <w:szCs w:val="24"/>
                <w:lang w:val="en-US" w:eastAsia="zh-CN"/>
              </w:rPr>
            </w:pPr>
            <w:r>
              <w:rPr>
                <w:rFonts w:hint="default" w:ascii="仿宋" w:hAnsi="仿宋" w:eastAsia="仿宋" w:cs="宋体"/>
                <w:bCs/>
                <w:color w:val="000000"/>
                <w:kern w:val="44"/>
                <w:sz w:val="24"/>
                <w:szCs w:val="24"/>
                <w:lang w:val="en-US" w:eastAsia="zh-CN"/>
              </w:rPr>
              <w:t>数据安全产业发展面临的主要挑战</w:t>
            </w:r>
            <w:r>
              <w:rPr>
                <w:rFonts w:hint="eastAsia" w:ascii="仿宋" w:hAnsi="仿宋" w:eastAsia="仿宋" w:cs="宋体"/>
                <w:bCs/>
                <w:color w:val="000000"/>
                <w:kern w:val="44"/>
                <w:sz w:val="24"/>
                <w:szCs w:val="24"/>
                <w:lang w:val="en-US" w:eastAsia="zh-CN"/>
              </w:rPr>
              <w:t>（多选）</w:t>
            </w:r>
          </w:p>
        </w:tc>
        <w:tc>
          <w:tcPr>
            <w:tcW w:w="5766" w:type="dxa"/>
            <w:gridSpan w:val="5"/>
            <w:tcBorders>
              <w:top w:val="single" w:color="auto" w:sz="8" w:space="0"/>
              <w:left w:val="single" w:color="auto" w:sz="8" w:space="0"/>
              <w:bottom w:val="single" w:color="auto" w:sz="8" w:space="0"/>
              <w:right w:val="single" w:color="auto" w:sz="8" w:space="0"/>
            </w:tcBorders>
            <w:vAlign w:val="center"/>
          </w:tcPr>
          <w:p w14:paraId="2DF05B0B">
            <w:pPr>
              <w:keepNext w:val="0"/>
              <w:keepLines w:val="0"/>
              <w:pageBreakBefore w:val="0"/>
              <w:widowControl/>
              <w:kinsoku/>
              <w:wordWrap/>
              <w:overflowPunct w:val="0"/>
              <w:topLinePunct w:val="0"/>
              <w:autoSpaceDE w:val="0"/>
              <w:autoSpaceDN w:val="0"/>
              <w:bidi w:val="0"/>
              <w:adjustRightInd w:val="0"/>
              <w:snapToGrid w:val="0"/>
              <w:spacing w:beforeAutospacing="0" w:after="100" w:afterAutospacing="1" w:line="240" w:lineRule="auto"/>
              <w:jc w:val="both"/>
              <w:textAlignment w:val="auto"/>
              <w:outlineLvl w:val="0"/>
              <w:rPr>
                <w:rFonts w:hint="eastAsia" w:ascii="仿宋" w:hAnsi="仿宋" w:eastAsia="仿宋" w:cs="宋体"/>
                <w:b w:val="0"/>
                <w:bCs/>
                <w:color w:val="000000"/>
                <w:kern w:val="44"/>
                <w:sz w:val="24"/>
                <w:szCs w:val="24"/>
                <w:lang w:val="en-US" w:eastAsia="zh-CN"/>
              </w:rPr>
            </w:pPr>
            <w:r>
              <w:rPr>
                <w:rFonts w:hint="eastAsia" w:ascii="仿宋" w:hAnsi="仿宋" w:eastAsia="仿宋" w:cs="宋体"/>
                <w:b w:val="0"/>
                <w:bCs/>
                <w:color w:val="000000"/>
                <w:kern w:val="44"/>
                <w:sz w:val="24"/>
                <w:szCs w:val="24"/>
                <w:lang w:val="en-US" w:eastAsia="zh-CN"/>
              </w:rPr>
              <w:sym w:font="Wingdings 2" w:char="00A3"/>
            </w:r>
            <w:r>
              <w:rPr>
                <w:rFonts w:hint="eastAsia" w:ascii="仿宋" w:hAnsi="仿宋" w:eastAsia="仿宋" w:cs="宋体"/>
                <w:b w:val="0"/>
                <w:bCs/>
                <w:color w:val="000000"/>
                <w:kern w:val="44"/>
                <w:sz w:val="24"/>
                <w:szCs w:val="24"/>
                <w:lang w:val="en-US" w:eastAsia="zh-CN"/>
              </w:rPr>
              <w:t>市场规模不足</w:t>
            </w:r>
          </w:p>
          <w:p w14:paraId="7C5783F1">
            <w:pPr>
              <w:keepNext w:val="0"/>
              <w:keepLines w:val="0"/>
              <w:pageBreakBefore w:val="0"/>
              <w:widowControl/>
              <w:kinsoku/>
              <w:wordWrap/>
              <w:overflowPunct w:val="0"/>
              <w:topLinePunct w:val="0"/>
              <w:autoSpaceDE w:val="0"/>
              <w:autoSpaceDN w:val="0"/>
              <w:bidi w:val="0"/>
              <w:adjustRightInd w:val="0"/>
              <w:snapToGrid w:val="0"/>
              <w:spacing w:beforeAutospacing="0" w:after="100" w:afterAutospacing="1" w:line="240" w:lineRule="auto"/>
              <w:jc w:val="both"/>
              <w:textAlignment w:val="auto"/>
              <w:outlineLvl w:val="0"/>
              <w:rPr>
                <w:rFonts w:hint="eastAsia" w:ascii="仿宋" w:hAnsi="仿宋" w:eastAsia="仿宋" w:cs="宋体"/>
                <w:b w:val="0"/>
                <w:bCs/>
                <w:color w:val="000000"/>
                <w:kern w:val="44"/>
                <w:sz w:val="24"/>
                <w:szCs w:val="24"/>
                <w:lang w:val="en-US" w:eastAsia="zh-CN"/>
              </w:rPr>
            </w:pPr>
            <w:r>
              <w:rPr>
                <w:rFonts w:hint="eastAsia" w:ascii="仿宋" w:hAnsi="仿宋" w:eastAsia="仿宋" w:cs="宋体"/>
                <w:b w:val="0"/>
                <w:bCs/>
                <w:color w:val="000000"/>
                <w:kern w:val="44"/>
                <w:sz w:val="24"/>
                <w:szCs w:val="24"/>
                <w:lang w:val="en-US" w:eastAsia="zh-CN"/>
              </w:rPr>
              <w:sym w:font="Wingdings 2" w:char="00A3"/>
            </w:r>
            <w:r>
              <w:rPr>
                <w:rFonts w:hint="eastAsia" w:ascii="仿宋" w:hAnsi="仿宋" w:eastAsia="仿宋" w:cs="宋体"/>
                <w:b w:val="0"/>
                <w:bCs/>
                <w:color w:val="000000"/>
                <w:kern w:val="44"/>
                <w:sz w:val="24"/>
                <w:szCs w:val="24"/>
                <w:lang w:val="en-US" w:eastAsia="zh-CN"/>
              </w:rPr>
              <w:t>市场竞争压力过大</w:t>
            </w:r>
          </w:p>
          <w:p w14:paraId="264C37A6">
            <w:pPr>
              <w:keepNext w:val="0"/>
              <w:keepLines w:val="0"/>
              <w:pageBreakBefore w:val="0"/>
              <w:widowControl/>
              <w:kinsoku/>
              <w:wordWrap/>
              <w:overflowPunct w:val="0"/>
              <w:topLinePunct w:val="0"/>
              <w:autoSpaceDE w:val="0"/>
              <w:autoSpaceDN w:val="0"/>
              <w:bidi w:val="0"/>
              <w:adjustRightInd w:val="0"/>
              <w:snapToGrid w:val="0"/>
              <w:spacing w:beforeAutospacing="0" w:after="100" w:afterAutospacing="1" w:line="240" w:lineRule="auto"/>
              <w:jc w:val="both"/>
              <w:textAlignment w:val="auto"/>
              <w:outlineLvl w:val="0"/>
              <w:rPr>
                <w:rFonts w:hint="eastAsia" w:ascii="仿宋" w:hAnsi="仿宋" w:eastAsia="仿宋" w:cs="宋体"/>
                <w:b w:val="0"/>
                <w:bCs/>
                <w:color w:val="000000"/>
                <w:kern w:val="44"/>
                <w:sz w:val="24"/>
                <w:szCs w:val="24"/>
                <w:lang w:val="en-US" w:eastAsia="zh-CN"/>
              </w:rPr>
            </w:pPr>
            <w:r>
              <w:rPr>
                <w:rFonts w:hint="eastAsia" w:ascii="仿宋" w:hAnsi="仿宋" w:eastAsia="仿宋" w:cs="宋体"/>
                <w:b w:val="0"/>
                <w:bCs/>
                <w:color w:val="000000"/>
                <w:kern w:val="44"/>
                <w:sz w:val="24"/>
                <w:szCs w:val="24"/>
                <w:lang w:val="en-US" w:eastAsia="zh-CN"/>
              </w:rPr>
              <w:sym w:font="Wingdings 2" w:char="00A3"/>
            </w:r>
            <w:r>
              <w:rPr>
                <w:rFonts w:hint="eastAsia" w:ascii="仿宋" w:hAnsi="仿宋" w:eastAsia="仿宋" w:cs="宋体"/>
                <w:b w:val="0"/>
                <w:bCs/>
                <w:color w:val="000000"/>
                <w:kern w:val="44"/>
                <w:sz w:val="24"/>
                <w:szCs w:val="24"/>
                <w:lang w:val="en-US" w:eastAsia="zh-CN"/>
              </w:rPr>
              <w:t>监管要求不明确</w:t>
            </w:r>
          </w:p>
          <w:p w14:paraId="52393F97">
            <w:pPr>
              <w:keepNext w:val="0"/>
              <w:keepLines w:val="0"/>
              <w:pageBreakBefore w:val="0"/>
              <w:widowControl/>
              <w:kinsoku/>
              <w:wordWrap/>
              <w:overflowPunct w:val="0"/>
              <w:topLinePunct w:val="0"/>
              <w:autoSpaceDE w:val="0"/>
              <w:autoSpaceDN w:val="0"/>
              <w:bidi w:val="0"/>
              <w:adjustRightInd w:val="0"/>
              <w:snapToGrid w:val="0"/>
              <w:spacing w:beforeAutospacing="0" w:after="100" w:afterAutospacing="1" w:line="240" w:lineRule="auto"/>
              <w:jc w:val="both"/>
              <w:textAlignment w:val="auto"/>
              <w:outlineLvl w:val="0"/>
              <w:rPr>
                <w:rFonts w:hint="eastAsia" w:ascii="仿宋" w:hAnsi="仿宋" w:eastAsia="仿宋" w:cs="宋体"/>
                <w:b w:val="0"/>
                <w:bCs/>
                <w:color w:val="000000"/>
                <w:kern w:val="44"/>
                <w:sz w:val="24"/>
                <w:szCs w:val="24"/>
                <w:lang w:val="en-US" w:eastAsia="zh-CN"/>
              </w:rPr>
            </w:pPr>
            <w:r>
              <w:rPr>
                <w:rFonts w:hint="eastAsia" w:ascii="仿宋" w:hAnsi="仿宋" w:eastAsia="仿宋" w:cs="宋体"/>
                <w:b w:val="0"/>
                <w:bCs/>
                <w:color w:val="000000"/>
                <w:kern w:val="44"/>
                <w:sz w:val="24"/>
                <w:szCs w:val="24"/>
                <w:lang w:val="en-US" w:eastAsia="zh-CN"/>
              </w:rPr>
              <w:sym w:font="Wingdings 2" w:char="00A3"/>
            </w:r>
            <w:r>
              <w:rPr>
                <w:rFonts w:hint="eastAsia" w:ascii="仿宋" w:hAnsi="仿宋" w:eastAsia="仿宋" w:cs="宋体"/>
                <w:b w:val="0"/>
                <w:bCs/>
                <w:color w:val="000000"/>
                <w:kern w:val="44"/>
                <w:sz w:val="24"/>
                <w:szCs w:val="24"/>
                <w:lang w:val="en-US" w:eastAsia="zh-CN"/>
              </w:rPr>
              <w:t>技术开发困难</w:t>
            </w:r>
          </w:p>
          <w:p w14:paraId="160126DD">
            <w:pPr>
              <w:keepNext w:val="0"/>
              <w:keepLines w:val="0"/>
              <w:pageBreakBefore w:val="0"/>
              <w:widowControl/>
              <w:kinsoku/>
              <w:wordWrap/>
              <w:overflowPunct w:val="0"/>
              <w:topLinePunct w:val="0"/>
              <w:autoSpaceDE w:val="0"/>
              <w:autoSpaceDN w:val="0"/>
              <w:bidi w:val="0"/>
              <w:adjustRightInd w:val="0"/>
              <w:snapToGrid w:val="0"/>
              <w:spacing w:beforeAutospacing="0" w:after="100" w:afterAutospacing="1" w:line="240" w:lineRule="auto"/>
              <w:jc w:val="both"/>
              <w:textAlignment w:val="auto"/>
              <w:outlineLvl w:val="0"/>
              <w:rPr>
                <w:rFonts w:hint="eastAsia" w:ascii="仿宋" w:hAnsi="仿宋" w:eastAsia="仿宋" w:cs="宋体"/>
                <w:b w:val="0"/>
                <w:bCs/>
                <w:color w:val="000000"/>
                <w:kern w:val="44"/>
                <w:sz w:val="24"/>
                <w:szCs w:val="24"/>
                <w:lang w:val="en-US" w:eastAsia="zh-CN"/>
              </w:rPr>
            </w:pPr>
            <w:r>
              <w:rPr>
                <w:rFonts w:hint="eastAsia" w:ascii="仿宋" w:hAnsi="仿宋" w:eastAsia="仿宋" w:cs="宋体"/>
                <w:b w:val="0"/>
                <w:bCs/>
                <w:color w:val="000000"/>
                <w:kern w:val="44"/>
                <w:sz w:val="24"/>
                <w:szCs w:val="24"/>
                <w:lang w:val="en-US" w:eastAsia="zh-CN"/>
              </w:rPr>
              <w:sym w:font="Wingdings 2" w:char="00A3"/>
            </w:r>
            <w:r>
              <w:rPr>
                <w:rFonts w:hint="eastAsia" w:ascii="仿宋" w:hAnsi="仿宋" w:eastAsia="仿宋" w:cs="宋体"/>
                <w:b w:val="0"/>
                <w:bCs/>
                <w:color w:val="000000"/>
                <w:kern w:val="44"/>
                <w:sz w:val="24"/>
                <w:szCs w:val="24"/>
                <w:lang w:val="en-US" w:eastAsia="zh-CN"/>
              </w:rPr>
              <w:t>缺少资金支持</w:t>
            </w:r>
          </w:p>
          <w:p w14:paraId="1E35E61F">
            <w:pPr>
              <w:keepNext w:val="0"/>
              <w:keepLines w:val="0"/>
              <w:pageBreakBefore w:val="0"/>
              <w:widowControl/>
              <w:kinsoku/>
              <w:wordWrap/>
              <w:overflowPunct w:val="0"/>
              <w:topLinePunct w:val="0"/>
              <w:autoSpaceDE w:val="0"/>
              <w:autoSpaceDN w:val="0"/>
              <w:bidi w:val="0"/>
              <w:adjustRightInd w:val="0"/>
              <w:snapToGrid w:val="0"/>
              <w:spacing w:beforeAutospacing="0" w:after="100" w:afterAutospacing="1" w:line="240" w:lineRule="auto"/>
              <w:jc w:val="both"/>
              <w:textAlignment w:val="auto"/>
              <w:outlineLvl w:val="0"/>
              <w:rPr>
                <w:rFonts w:hint="eastAsia" w:ascii="仿宋" w:hAnsi="仿宋" w:eastAsia="仿宋" w:cs="宋体"/>
                <w:b w:val="0"/>
                <w:bCs/>
                <w:color w:val="000000"/>
                <w:kern w:val="44"/>
                <w:sz w:val="24"/>
                <w:szCs w:val="24"/>
                <w:lang w:val="en-US" w:eastAsia="zh-CN"/>
              </w:rPr>
            </w:pPr>
            <w:r>
              <w:rPr>
                <w:rFonts w:hint="eastAsia" w:ascii="仿宋" w:hAnsi="仿宋" w:eastAsia="仿宋" w:cs="宋体"/>
                <w:b w:val="0"/>
                <w:bCs/>
                <w:color w:val="000000"/>
                <w:kern w:val="44"/>
                <w:sz w:val="24"/>
                <w:szCs w:val="24"/>
                <w:lang w:val="en-US" w:eastAsia="zh-CN"/>
              </w:rPr>
              <w:sym w:font="Wingdings 2" w:char="00A3"/>
            </w:r>
            <w:r>
              <w:rPr>
                <w:rFonts w:hint="eastAsia" w:ascii="仿宋" w:hAnsi="仿宋" w:eastAsia="仿宋" w:cs="宋体"/>
                <w:b w:val="0"/>
                <w:bCs/>
                <w:color w:val="000000"/>
                <w:kern w:val="44"/>
                <w:sz w:val="24"/>
                <w:szCs w:val="24"/>
                <w:lang w:val="en-US" w:eastAsia="zh-CN"/>
              </w:rPr>
              <w:t>人才缺失</w:t>
            </w:r>
          </w:p>
          <w:p w14:paraId="442FDFDF">
            <w:pPr>
              <w:keepNext w:val="0"/>
              <w:keepLines w:val="0"/>
              <w:pageBreakBefore w:val="0"/>
              <w:widowControl/>
              <w:kinsoku/>
              <w:wordWrap/>
              <w:overflowPunct w:val="0"/>
              <w:topLinePunct w:val="0"/>
              <w:autoSpaceDE w:val="0"/>
              <w:autoSpaceDN w:val="0"/>
              <w:bidi w:val="0"/>
              <w:adjustRightInd w:val="0"/>
              <w:snapToGrid w:val="0"/>
              <w:spacing w:beforeAutospacing="0" w:after="100" w:afterAutospacing="1" w:line="240" w:lineRule="auto"/>
              <w:jc w:val="both"/>
              <w:textAlignment w:val="auto"/>
              <w:outlineLvl w:val="0"/>
              <w:rPr>
                <w:rFonts w:hint="eastAsia" w:ascii="仿宋" w:hAnsi="仿宋" w:eastAsia="仿宋" w:cs="宋体"/>
                <w:b w:val="0"/>
                <w:bCs/>
                <w:color w:val="000000"/>
                <w:kern w:val="44"/>
                <w:sz w:val="24"/>
                <w:szCs w:val="24"/>
                <w:lang w:val="en-US" w:eastAsia="zh-CN"/>
              </w:rPr>
            </w:pPr>
            <w:r>
              <w:rPr>
                <w:rFonts w:hint="eastAsia" w:ascii="仿宋" w:hAnsi="仿宋" w:eastAsia="仿宋" w:cs="宋体"/>
                <w:b w:val="0"/>
                <w:bCs/>
                <w:color w:val="000000"/>
                <w:kern w:val="44"/>
                <w:sz w:val="24"/>
                <w:szCs w:val="24"/>
                <w:lang w:val="en-US" w:eastAsia="zh-CN"/>
              </w:rPr>
              <w:sym w:font="Wingdings 2" w:char="00A3"/>
            </w:r>
            <w:r>
              <w:rPr>
                <w:rFonts w:hint="eastAsia" w:ascii="仿宋" w:hAnsi="仿宋" w:eastAsia="仿宋" w:cs="宋体"/>
                <w:b w:val="0"/>
                <w:bCs/>
                <w:color w:val="000000"/>
                <w:kern w:val="44"/>
                <w:sz w:val="24"/>
                <w:szCs w:val="24"/>
                <w:lang w:val="en-US" w:eastAsia="zh-CN"/>
              </w:rPr>
              <w:t>方法论缺失</w:t>
            </w:r>
          </w:p>
          <w:p w14:paraId="0CB13F6B">
            <w:pPr>
              <w:keepNext w:val="0"/>
              <w:keepLines w:val="0"/>
              <w:pageBreakBefore w:val="0"/>
              <w:widowControl/>
              <w:kinsoku/>
              <w:wordWrap/>
              <w:overflowPunct w:val="0"/>
              <w:topLinePunct w:val="0"/>
              <w:autoSpaceDE w:val="0"/>
              <w:autoSpaceDN w:val="0"/>
              <w:bidi w:val="0"/>
              <w:adjustRightInd w:val="0"/>
              <w:snapToGrid w:val="0"/>
              <w:spacing w:beforeAutospacing="0" w:after="100" w:afterAutospacing="1" w:line="240" w:lineRule="auto"/>
              <w:jc w:val="both"/>
              <w:textAlignment w:val="auto"/>
              <w:outlineLvl w:val="0"/>
              <w:rPr>
                <w:rFonts w:hint="eastAsia" w:ascii="仿宋" w:hAnsi="仿宋" w:eastAsia="仿宋" w:cs="宋体"/>
                <w:b w:val="0"/>
                <w:bCs/>
                <w:color w:val="000000"/>
                <w:kern w:val="44"/>
                <w:sz w:val="24"/>
                <w:szCs w:val="24"/>
                <w:lang w:val="en-US" w:eastAsia="zh-CN"/>
              </w:rPr>
            </w:pPr>
            <w:r>
              <w:rPr>
                <w:rFonts w:hint="eastAsia" w:ascii="仿宋" w:hAnsi="仿宋" w:eastAsia="仿宋" w:cs="宋体"/>
                <w:b w:val="0"/>
                <w:bCs/>
                <w:color w:val="000000"/>
                <w:kern w:val="44"/>
                <w:sz w:val="24"/>
                <w:szCs w:val="24"/>
                <w:lang w:val="en-US" w:eastAsia="zh-CN"/>
              </w:rPr>
              <w:sym w:font="Wingdings 2" w:char="00A3"/>
            </w:r>
            <w:r>
              <w:rPr>
                <w:rFonts w:hint="eastAsia" w:ascii="仿宋" w:hAnsi="仿宋" w:eastAsia="仿宋" w:cs="宋体"/>
                <w:b w:val="0"/>
                <w:bCs/>
                <w:color w:val="000000"/>
                <w:kern w:val="44"/>
                <w:sz w:val="24"/>
                <w:szCs w:val="24"/>
                <w:lang w:val="en-US" w:eastAsia="zh-CN"/>
              </w:rPr>
              <w:t>其他</w:t>
            </w:r>
            <w:r>
              <w:rPr>
                <w:rFonts w:hint="eastAsia" w:ascii="仿宋" w:hAnsi="仿宋" w:eastAsia="仿宋" w:cs="宋体"/>
                <w:b w:val="0"/>
                <w:bCs/>
                <w:color w:val="000000"/>
                <w:kern w:val="44"/>
                <w:sz w:val="24"/>
                <w:szCs w:val="24"/>
                <w:u w:val="single"/>
                <w:lang w:val="en-US" w:eastAsia="zh-CN"/>
              </w:rPr>
              <w:t xml:space="preserve">     </w:t>
            </w:r>
          </w:p>
        </w:tc>
      </w:tr>
      <w:tr w14:paraId="520C1860">
        <w:tblPrEx>
          <w:tblCellMar>
            <w:top w:w="85" w:type="dxa"/>
            <w:left w:w="57" w:type="dxa"/>
            <w:bottom w:w="85" w:type="dxa"/>
            <w:right w:w="57" w:type="dxa"/>
          </w:tblCellMar>
        </w:tblPrEx>
        <w:trPr>
          <w:jc w:val="center"/>
        </w:trPr>
        <w:tc>
          <w:tcPr>
            <w:tcW w:w="1805" w:type="dxa"/>
            <w:vMerge w:val="continue"/>
            <w:tcBorders>
              <w:left w:val="single" w:color="auto" w:sz="8" w:space="0"/>
              <w:right w:val="single" w:color="auto" w:sz="8" w:space="0"/>
            </w:tcBorders>
            <w:vAlign w:val="center"/>
          </w:tcPr>
          <w:p w14:paraId="0EBF1FBE">
            <w:pPr>
              <w:widowControl/>
              <w:overflowPunct w:val="0"/>
              <w:autoSpaceDE w:val="0"/>
              <w:autoSpaceDN w:val="0"/>
              <w:adjustRightInd w:val="0"/>
              <w:snapToGrid w:val="0"/>
              <w:spacing w:beforeAutospacing="1" w:afterAutospacing="1" w:line="285" w:lineRule="auto"/>
              <w:jc w:val="center"/>
              <w:outlineLvl w:val="0"/>
              <w:rPr>
                <w:rFonts w:hint="eastAsia" w:ascii="仿宋" w:hAnsi="仿宋" w:eastAsia="仿宋" w:cs="宋体"/>
                <w:bCs/>
                <w:color w:val="000000"/>
                <w:kern w:val="44"/>
                <w:sz w:val="28"/>
                <w:szCs w:val="28"/>
                <w:lang w:val="en-US" w:eastAsia="zh-CN"/>
              </w:rPr>
            </w:pPr>
          </w:p>
        </w:tc>
        <w:tc>
          <w:tcPr>
            <w:tcW w:w="1224" w:type="dxa"/>
            <w:tcBorders>
              <w:left w:val="single" w:color="auto" w:sz="8" w:space="0"/>
              <w:bottom w:val="single" w:color="auto" w:sz="8" w:space="0"/>
              <w:right w:val="single" w:color="auto" w:sz="8" w:space="0"/>
            </w:tcBorders>
            <w:vAlign w:val="center"/>
          </w:tcPr>
          <w:p w14:paraId="0F4918BC">
            <w:pPr>
              <w:keepNext w:val="0"/>
              <w:keepLines w:val="0"/>
              <w:pageBreakBefore w:val="0"/>
              <w:widowControl/>
              <w:kinsoku/>
              <w:wordWrap/>
              <w:overflowPunct w:val="0"/>
              <w:topLinePunct w:val="0"/>
              <w:autoSpaceDE w:val="0"/>
              <w:autoSpaceDN w:val="0"/>
              <w:bidi w:val="0"/>
              <w:adjustRightInd w:val="0"/>
              <w:snapToGrid w:val="0"/>
              <w:spacing w:line="500" w:lineRule="exact"/>
              <w:jc w:val="center"/>
              <w:textAlignment w:val="auto"/>
              <w:outlineLvl w:val="0"/>
              <w:rPr>
                <w:rFonts w:hint="default" w:ascii="仿宋" w:hAnsi="仿宋" w:eastAsia="仿宋" w:cs="宋体"/>
                <w:bCs/>
                <w:color w:val="000000"/>
                <w:kern w:val="44"/>
                <w:sz w:val="24"/>
                <w:szCs w:val="24"/>
                <w:lang w:val="en-US" w:eastAsia="zh-CN"/>
              </w:rPr>
            </w:pPr>
            <w:r>
              <w:rPr>
                <w:rFonts w:hint="eastAsia" w:ascii="仿宋" w:hAnsi="仿宋" w:eastAsia="仿宋" w:cs="宋体"/>
                <w:bCs/>
                <w:color w:val="000000"/>
                <w:kern w:val="44"/>
                <w:sz w:val="24"/>
                <w:szCs w:val="24"/>
                <w:lang w:val="en-US" w:eastAsia="zh-CN"/>
              </w:rPr>
              <w:t>研究计划</w:t>
            </w:r>
          </w:p>
        </w:tc>
        <w:tc>
          <w:tcPr>
            <w:tcW w:w="5766" w:type="dxa"/>
            <w:gridSpan w:val="5"/>
            <w:tcBorders>
              <w:top w:val="single" w:color="auto" w:sz="8" w:space="0"/>
              <w:left w:val="single" w:color="auto" w:sz="8" w:space="0"/>
              <w:bottom w:val="single" w:color="auto" w:sz="8" w:space="0"/>
              <w:right w:val="single" w:color="auto" w:sz="8" w:space="0"/>
            </w:tcBorders>
            <w:vAlign w:val="center"/>
          </w:tcPr>
          <w:p w14:paraId="1CE11E8B">
            <w:pPr>
              <w:keepNext w:val="0"/>
              <w:keepLines w:val="0"/>
              <w:pageBreakBefore w:val="0"/>
              <w:widowControl/>
              <w:kinsoku/>
              <w:wordWrap/>
              <w:overflowPunct w:val="0"/>
              <w:topLinePunct w:val="0"/>
              <w:autoSpaceDE w:val="0"/>
              <w:autoSpaceDN w:val="0"/>
              <w:bidi w:val="0"/>
              <w:adjustRightInd w:val="0"/>
              <w:snapToGrid w:val="0"/>
              <w:spacing w:beforeAutospacing="0" w:after="100" w:afterAutospacing="1" w:line="240" w:lineRule="auto"/>
              <w:jc w:val="both"/>
              <w:textAlignment w:val="auto"/>
              <w:outlineLvl w:val="0"/>
              <w:rPr>
                <w:rFonts w:hint="eastAsia" w:ascii="仿宋" w:hAnsi="仿宋" w:eastAsia="仿宋" w:cs="宋体"/>
                <w:b w:val="0"/>
                <w:bCs/>
                <w:color w:val="000000"/>
                <w:kern w:val="44"/>
                <w:sz w:val="24"/>
                <w:szCs w:val="24"/>
                <w:lang w:val="en-US" w:eastAsia="zh-CN"/>
              </w:rPr>
            </w:pPr>
            <w:r>
              <w:rPr>
                <w:rFonts w:hint="eastAsia" w:ascii="仿宋" w:hAnsi="仿宋" w:eastAsia="仿宋" w:cs="宋体"/>
                <w:b w:val="0"/>
                <w:bCs/>
                <w:color w:val="000000"/>
                <w:kern w:val="44"/>
                <w:sz w:val="24"/>
                <w:szCs w:val="24"/>
                <w:lang w:val="en-US" w:eastAsia="zh-CN"/>
              </w:rPr>
              <w:t>2025年计划在哪些领域投入研究：</w:t>
            </w:r>
          </w:p>
          <w:p w14:paraId="31AE63F3">
            <w:pPr>
              <w:keepNext w:val="0"/>
              <w:keepLines w:val="0"/>
              <w:pageBreakBefore w:val="0"/>
              <w:widowControl/>
              <w:kinsoku/>
              <w:wordWrap/>
              <w:overflowPunct w:val="0"/>
              <w:topLinePunct w:val="0"/>
              <w:autoSpaceDE w:val="0"/>
              <w:autoSpaceDN w:val="0"/>
              <w:bidi w:val="0"/>
              <w:adjustRightInd w:val="0"/>
              <w:snapToGrid w:val="0"/>
              <w:spacing w:beforeAutospacing="0" w:after="100" w:afterAutospacing="1" w:line="240" w:lineRule="auto"/>
              <w:jc w:val="both"/>
              <w:textAlignment w:val="auto"/>
              <w:outlineLvl w:val="0"/>
              <w:rPr>
                <w:rFonts w:hint="default" w:ascii="仿宋" w:hAnsi="仿宋" w:eastAsia="仿宋" w:cs="宋体"/>
                <w:b w:val="0"/>
                <w:bCs/>
                <w:color w:val="000000"/>
                <w:kern w:val="44"/>
                <w:sz w:val="24"/>
                <w:szCs w:val="24"/>
                <w:lang w:val="en-US" w:eastAsia="zh-CN"/>
              </w:rPr>
            </w:pPr>
            <w:r>
              <w:rPr>
                <w:rFonts w:hint="eastAsia" w:ascii="仿宋" w:hAnsi="仿宋" w:eastAsia="仿宋" w:cs="宋体"/>
                <w:b w:val="0"/>
                <w:bCs/>
                <w:color w:val="000000"/>
                <w:kern w:val="44"/>
                <w:sz w:val="24"/>
                <w:szCs w:val="24"/>
                <w:u w:val="single"/>
                <w:lang w:val="en-US" w:eastAsia="zh-CN"/>
              </w:rPr>
              <w:t xml:space="preserve">                              </w:t>
            </w:r>
          </w:p>
        </w:tc>
      </w:tr>
      <w:tr w14:paraId="0A87B6B0">
        <w:tblPrEx>
          <w:tblCellMar>
            <w:top w:w="85" w:type="dxa"/>
            <w:left w:w="57" w:type="dxa"/>
            <w:bottom w:w="85" w:type="dxa"/>
            <w:right w:w="57" w:type="dxa"/>
          </w:tblCellMar>
        </w:tblPrEx>
        <w:trPr>
          <w:jc w:val="center"/>
        </w:trPr>
        <w:tc>
          <w:tcPr>
            <w:tcW w:w="1805" w:type="dxa"/>
            <w:tcBorders>
              <w:top w:val="single" w:color="auto" w:sz="8" w:space="0"/>
              <w:left w:val="single" w:color="auto" w:sz="8" w:space="0"/>
              <w:bottom w:val="single" w:color="auto" w:sz="8" w:space="0"/>
              <w:right w:val="single" w:color="auto" w:sz="8" w:space="0"/>
            </w:tcBorders>
            <w:vAlign w:val="center"/>
          </w:tcPr>
          <w:p w14:paraId="10F50873">
            <w:pPr>
              <w:widowControl/>
              <w:overflowPunct w:val="0"/>
              <w:autoSpaceDE w:val="0"/>
              <w:autoSpaceDN w:val="0"/>
              <w:adjustRightInd w:val="0"/>
              <w:snapToGrid w:val="0"/>
              <w:spacing w:beforeAutospacing="1" w:afterAutospacing="1" w:line="285" w:lineRule="auto"/>
              <w:jc w:val="center"/>
              <w:outlineLvl w:val="0"/>
              <w:rPr>
                <w:rFonts w:ascii="仿宋" w:hAnsi="仿宋" w:eastAsia="仿宋" w:cs="宋体"/>
                <w:bCs/>
                <w:color w:val="000000" w:themeColor="text1"/>
                <w:kern w:val="44"/>
                <w:sz w:val="28"/>
                <w:szCs w:val="28"/>
                <w14:textFill>
                  <w14:solidFill>
                    <w14:schemeClr w14:val="tx1"/>
                  </w14:solidFill>
                </w14:textFill>
              </w:rPr>
            </w:pPr>
            <w:r>
              <w:rPr>
                <w:rFonts w:hint="eastAsia" w:ascii="仿宋" w:hAnsi="仿宋" w:eastAsia="仿宋" w:cs="宋体"/>
                <w:bCs/>
                <w:color w:val="000000" w:themeColor="text1"/>
                <w:kern w:val="44"/>
                <w:sz w:val="28"/>
                <w:szCs w:val="28"/>
                <w14:textFill>
                  <w14:solidFill>
                    <w14:schemeClr w14:val="tx1"/>
                  </w14:solidFill>
                </w14:textFill>
              </w:rPr>
              <w:t>企业资质</w:t>
            </w:r>
          </w:p>
        </w:tc>
        <w:tc>
          <w:tcPr>
            <w:tcW w:w="6990" w:type="dxa"/>
            <w:gridSpan w:val="6"/>
            <w:tcBorders>
              <w:top w:val="single" w:color="auto" w:sz="8" w:space="0"/>
              <w:left w:val="single" w:color="auto" w:sz="8" w:space="0"/>
              <w:bottom w:val="single" w:color="auto" w:sz="8" w:space="0"/>
              <w:right w:val="single" w:color="auto" w:sz="8" w:space="0"/>
            </w:tcBorders>
            <w:vAlign w:val="center"/>
          </w:tcPr>
          <w:p w14:paraId="372549BE">
            <w:pPr>
              <w:widowControl/>
              <w:overflowPunct w:val="0"/>
              <w:autoSpaceDE w:val="0"/>
              <w:autoSpaceDN w:val="0"/>
              <w:adjustRightInd w:val="0"/>
              <w:snapToGrid w:val="0"/>
              <w:spacing w:before="100" w:beforeAutospacing="1" w:after="100" w:afterAutospacing="1" w:line="285" w:lineRule="auto"/>
              <w:jc w:val="both"/>
              <w:outlineLvl w:val="0"/>
              <w:rPr>
                <w:rFonts w:ascii="仿宋" w:hAnsi="仿宋" w:eastAsia="仿宋" w:cs="宋体"/>
                <w:bCs/>
                <w:color w:val="000000" w:themeColor="text1"/>
                <w:kern w:val="44"/>
                <w:sz w:val="24"/>
                <w:szCs w:val="24"/>
                <w14:textFill>
                  <w14:solidFill>
                    <w14:schemeClr w14:val="tx1"/>
                  </w14:solidFill>
                </w14:textFill>
              </w:rPr>
            </w:pPr>
            <w:r>
              <w:rPr>
                <w:rFonts w:hint="eastAsia" w:ascii="仿宋" w:hAnsi="仿宋" w:eastAsia="仿宋" w:cs="宋体"/>
                <w:bCs/>
                <w:color w:val="000000" w:themeColor="text1"/>
                <w:kern w:val="44"/>
                <w:sz w:val="24"/>
                <w:szCs w:val="24"/>
                <w14:textFill>
                  <w14:solidFill>
                    <w14:schemeClr w14:val="tx1"/>
                  </w14:solidFill>
                </w14:textFill>
              </w:rPr>
              <w:t>（本项填写企业实际获得的数据安全相关资质名称）</w:t>
            </w:r>
          </w:p>
        </w:tc>
      </w:tr>
      <w:tr w14:paraId="1CD73200">
        <w:tblPrEx>
          <w:tblCellMar>
            <w:top w:w="85" w:type="dxa"/>
            <w:left w:w="57" w:type="dxa"/>
            <w:bottom w:w="85" w:type="dxa"/>
            <w:right w:w="57" w:type="dxa"/>
          </w:tblCellMar>
        </w:tblPrEx>
        <w:trPr>
          <w:jc w:val="center"/>
        </w:trPr>
        <w:tc>
          <w:tcPr>
            <w:tcW w:w="1805" w:type="dxa"/>
            <w:tcBorders>
              <w:top w:val="single" w:color="auto" w:sz="8" w:space="0"/>
              <w:left w:val="single" w:color="auto" w:sz="8" w:space="0"/>
              <w:bottom w:val="single" w:color="auto" w:sz="8" w:space="0"/>
              <w:right w:val="single" w:color="auto" w:sz="8" w:space="0"/>
            </w:tcBorders>
            <w:vAlign w:val="center"/>
          </w:tcPr>
          <w:p w14:paraId="0A2D778E">
            <w:pPr>
              <w:widowControl/>
              <w:overflowPunct w:val="0"/>
              <w:autoSpaceDE w:val="0"/>
              <w:autoSpaceDN w:val="0"/>
              <w:adjustRightInd w:val="0"/>
              <w:snapToGrid w:val="0"/>
              <w:spacing w:beforeAutospacing="1" w:afterAutospacing="1" w:line="285" w:lineRule="auto"/>
              <w:jc w:val="center"/>
              <w:outlineLvl w:val="0"/>
              <w:rPr>
                <w:rFonts w:ascii="仿宋" w:hAnsi="仿宋" w:eastAsia="仿宋" w:cs="宋体"/>
                <w:bCs/>
                <w:color w:val="000000" w:themeColor="text1"/>
                <w:kern w:val="44"/>
                <w:sz w:val="28"/>
                <w:szCs w:val="28"/>
                <w14:textFill>
                  <w14:solidFill>
                    <w14:schemeClr w14:val="tx1"/>
                  </w14:solidFill>
                </w14:textFill>
              </w:rPr>
            </w:pPr>
            <w:r>
              <w:rPr>
                <w:rFonts w:hint="eastAsia" w:ascii="仿宋" w:hAnsi="仿宋" w:eastAsia="仿宋" w:cs="宋体"/>
                <w:bCs/>
                <w:color w:val="000000" w:themeColor="text1"/>
                <w:kern w:val="44"/>
                <w:sz w:val="28"/>
                <w:szCs w:val="28"/>
                <w14:textFill>
                  <w14:solidFill>
                    <w14:schemeClr w14:val="tx1"/>
                  </w14:solidFill>
                </w14:textFill>
              </w:rPr>
              <w:t>人员资质</w:t>
            </w:r>
          </w:p>
        </w:tc>
        <w:tc>
          <w:tcPr>
            <w:tcW w:w="6990" w:type="dxa"/>
            <w:gridSpan w:val="6"/>
            <w:tcBorders>
              <w:top w:val="single" w:color="auto" w:sz="8" w:space="0"/>
              <w:left w:val="single" w:color="auto" w:sz="8" w:space="0"/>
              <w:bottom w:val="single" w:color="auto" w:sz="8" w:space="0"/>
              <w:right w:val="single" w:color="auto" w:sz="8" w:space="0"/>
            </w:tcBorders>
            <w:vAlign w:val="center"/>
          </w:tcPr>
          <w:p w14:paraId="2A14D6B2">
            <w:pPr>
              <w:widowControl/>
              <w:overflowPunct w:val="0"/>
              <w:autoSpaceDE w:val="0"/>
              <w:autoSpaceDN w:val="0"/>
              <w:adjustRightInd w:val="0"/>
              <w:snapToGrid w:val="0"/>
              <w:spacing w:before="100" w:beforeAutospacing="1" w:after="100" w:afterAutospacing="1" w:line="285" w:lineRule="auto"/>
              <w:jc w:val="both"/>
              <w:outlineLvl w:val="0"/>
              <w:rPr>
                <w:rFonts w:ascii="仿宋" w:hAnsi="仿宋" w:eastAsia="仿宋" w:cs="宋体"/>
                <w:bCs/>
                <w:color w:val="000000" w:themeColor="text1"/>
                <w:kern w:val="44"/>
                <w:sz w:val="24"/>
                <w:szCs w:val="24"/>
                <w14:textFill>
                  <w14:solidFill>
                    <w14:schemeClr w14:val="tx1"/>
                  </w14:solidFill>
                </w14:textFill>
              </w:rPr>
            </w:pPr>
            <w:r>
              <w:rPr>
                <w:rFonts w:hint="eastAsia" w:ascii="仿宋" w:hAnsi="仿宋" w:eastAsia="仿宋" w:cs="宋体"/>
                <w:bCs/>
                <w:color w:val="000000" w:themeColor="text1"/>
                <w:kern w:val="44"/>
                <w:sz w:val="24"/>
                <w:szCs w:val="24"/>
                <w14:textFill>
                  <w14:solidFill>
                    <w14:schemeClr w14:val="tx1"/>
                  </w14:solidFill>
                </w14:textFill>
              </w:rPr>
              <w:t>（本项填写企业人员实际获得的数据安全相关资质名称）</w:t>
            </w:r>
          </w:p>
        </w:tc>
      </w:tr>
      <w:tr w14:paraId="692B2289">
        <w:tblPrEx>
          <w:tblCellMar>
            <w:top w:w="85" w:type="dxa"/>
            <w:left w:w="57" w:type="dxa"/>
            <w:bottom w:w="85" w:type="dxa"/>
            <w:right w:w="57" w:type="dxa"/>
          </w:tblCellMar>
        </w:tblPrEx>
        <w:trPr>
          <w:trHeight w:val="567" w:hRule="atLeast"/>
          <w:jc w:val="center"/>
        </w:trPr>
        <w:tc>
          <w:tcPr>
            <w:tcW w:w="8795" w:type="dxa"/>
            <w:gridSpan w:val="7"/>
            <w:tcBorders>
              <w:top w:val="single" w:color="auto" w:sz="8" w:space="0"/>
              <w:left w:val="single" w:color="auto" w:sz="8" w:space="0"/>
              <w:bottom w:val="single" w:color="auto" w:sz="8" w:space="0"/>
              <w:right w:val="single" w:color="auto" w:sz="8" w:space="0"/>
            </w:tcBorders>
            <w:vAlign w:val="center"/>
          </w:tcPr>
          <w:p w14:paraId="47C3B377">
            <w:pPr>
              <w:widowControl/>
              <w:overflowPunct w:val="0"/>
              <w:autoSpaceDE w:val="0"/>
              <w:autoSpaceDN w:val="0"/>
              <w:adjustRightInd w:val="0"/>
              <w:snapToGrid w:val="0"/>
              <w:spacing w:before="100" w:beforeAutospacing="1" w:after="100" w:afterAutospacing="1"/>
              <w:jc w:val="left"/>
              <w:outlineLvl w:val="0"/>
              <w:rPr>
                <w:rFonts w:ascii="仿宋" w:hAnsi="仿宋" w:eastAsia="仿宋" w:cs="宋体"/>
                <w:bCs/>
                <w:color w:val="000000"/>
                <w:kern w:val="44"/>
                <w:sz w:val="24"/>
                <w:szCs w:val="28"/>
              </w:rPr>
            </w:pPr>
            <w:r>
              <w:rPr>
                <w:rFonts w:hint="eastAsia" w:ascii="仿宋" w:hAnsi="仿宋" w:eastAsia="仿宋" w:cs="宋体"/>
                <w:b/>
                <w:bCs/>
                <w:color w:val="000000"/>
                <w:kern w:val="44"/>
                <w:sz w:val="28"/>
                <w:szCs w:val="28"/>
              </w:rPr>
              <w:t>三、成果基本情况概述</w:t>
            </w:r>
          </w:p>
        </w:tc>
      </w:tr>
      <w:tr w14:paraId="03BE4273">
        <w:tblPrEx>
          <w:tblCellMar>
            <w:top w:w="85" w:type="dxa"/>
            <w:left w:w="57" w:type="dxa"/>
            <w:bottom w:w="85" w:type="dxa"/>
            <w:right w:w="57" w:type="dxa"/>
          </w:tblCellMar>
        </w:tblPrEx>
        <w:trPr>
          <w:jc w:val="center"/>
        </w:trPr>
        <w:tc>
          <w:tcPr>
            <w:tcW w:w="1805" w:type="dxa"/>
            <w:tcBorders>
              <w:top w:val="single" w:color="auto" w:sz="8" w:space="0"/>
              <w:left w:val="single" w:color="auto" w:sz="8" w:space="0"/>
              <w:bottom w:val="single" w:color="auto" w:sz="8" w:space="0"/>
              <w:right w:val="single" w:color="auto" w:sz="8" w:space="0"/>
            </w:tcBorders>
            <w:vAlign w:val="center"/>
          </w:tcPr>
          <w:p w14:paraId="55BB1BA4">
            <w:pPr>
              <w:widowControl/>
              <w:overflowPunct w:val="0"/>
              <w:autoSpaceDE w:val="0"/>
              <w:autoSpaceDN w:val="0"/>
              <w:adjustRightInd w:val="0"/>
              <w:snapToGrid w:val="0"/>
              <w:jc w:val="center"/>
              <w:rPr>
                <w:rFonts w:ascii="仿宋" w:hAnsi="仿宋" w:eastAsia="仿宋" w:cs="宋体"/>
                <w:bCs/>
                <w:color w:val="000000"/>
                <w:kern w:val="1"/>
                <w:sz w:val="28"/>
                <w:szCs w:val="28"/>
              </w:rPr>
            </w:pPr>
            <w:r>
              <w:rPr>
                <w:rFonts w:hint="eastAsia" w:ascii="仿宋" w:hAnsi="仿宋" w:eastAsia="仿宋" w:cs="宋体"/>
                <w:bCs/>
                <w:color w:val="000000"/>
                <w:kern w:val="1"/>
                <w:sz w:val="28"/>
                <w:szCs w:val="28"/>
                <w:lang w:val="zh-CN"/>
              </w:rPr>
              <w:t>成果名称</w:t>
            </w:r>
          </w:p>
        </w:tc>
        <w:tc>
          <w:tcPr>
            <w:tcW w:w="6990" w:type="dxa"/>
            <w:gridSpan w:val="6"/>
            <w:tcBorders>
              <w:top w:val="single" w:color="auto" w:sz="8" w:space="0"/>
              <w:left w:val="single" w:color="auto" w:sz="8" w:space="0"/>
              <w:bottom w:val="single" w:color="auto" w:sz="8" w:space="0"/>
              <w:right w:val="single" w:color="auto" w:sz="8" w:space="0"/>
            </w:tcBorders>
            <w:vAlign w:val="center"/>
          </w:tcPr>
          <w:p w14:paraId="52FA5876">
            <w:pPr>
              <w:widowControl/>
              <w:overflowPunct w:val="0"/>
              <w:autoSpaceDE w:val="0"/>
              <w:autoSpaceDN w:val="0"/>
              <w:adjustRightInd w:val="0"/>
              <w:snapToGrid w:val="0"/>
              <w:spacing w:before="100" w:beforeAutospacing="1" w:after="100" w:afterAutospacing="1"/>
              <w:jc w:val="left"/>
              <w:outlineLvl w:val="0"/>
              <w:rPr>
                <w:rFonts w:ascii="仿宋" w:hAnsi="仿宋" w:eastAsia="仿宋" w:cs="宋体"/>
                <w:bCs/>
                <w:color w:val="000000"/>
                <w:kern w:val="44"/>
                <w:sz w:val="24"/>
                <w:szCs w:val="28"/>
              </w:rPr>
            </w:pPr>
          </w:p>
        </w:tc>
      </w:tr>
      <w:tr w14:paraId="70DF9E05">
        <w:tblPrEx>
          <w:tblCellMar>
            <w:top w:w="85" w:type="dxa"/>
            <w:left w:w="57" w:type="dxa"/>
            <w:bottom w:w="85" w:type="dxa"/>
            <w:right w:w="57" w:type="dxa"/>
          </w:tblCellMar>
        </w:tblPrEx>
        <w:trPr>
          <w:jc w:val="center"/>
        </w:trPr>
        <w:tc>
          <w:tcPr>
            <w:tcW w:w="1805" w:type="dxa"/>
            <w:tcBorders>
              <w:top w:val="single" w:color="auto" w:sz="8" w:space="0"/>
              <w:left w:val="single" w:color="auto" w:sz="8" w:space="0"/>
              <w:bottom w:val="single" w:color="auto" w:sz="8" w:space="0"/>
              <w:right w:val="single" w:color="auto" w:sz="8" w:space="0"/>
            </w:tcBorders>
            <w:vAlign w:val="center"/>
          </w:tcPr>
          <w:p w14:paraId="69B68E5E">
            <w:pPr>
              <w:widowControl/>
              <w:overflowPunct w:val="0"/>
              <w:autoSpaceDE w:val="0"/>
              <w:autoSpaceDN w:val="0"/>
              <w:adjustRightInd w:val="0"/>
              <w:snapToGrid w:val="0"/>
              <w:jc w:val="center"/>
              <w:rPr>
                <w:rFonts w:ascii="仿宋" w:hAnsi="仿宋" w:eastAsia="仿宋" w:cs="宋体"/>
                <w:bCs/>
                <w:color w:val="000000"/>
                <w:kern w:val="1"/>
                <w:sz w:val="28"/>
                <w:szCs w:val="28"/>
              </w:rPr>
            </w:pPr>
            <w:r>
              <w:rPr>
                <w:rFonts w:hint="eastAsia" w:ascii="仿宋" w:hAnsi="仿宋" w:eastAsia="仿宋" w:cs="宋体"/>
                <w:bCs/>
                <w:color w:val="000000"/>
                <w:kern w:val="1"/>
                <w:sz w:val="28"/>
                <w:szCs w:val="28"/>
                <w:lang w:val="zh-CN"/>
              </w:rPr>
              <w:t>成果应用</w:t>
            </w:r>
            <w:r>
              <w:rPr>
                <w:rFonts w:hint="eastAsia" w:ascii="仿宋" w:hAnsi="仿宋" w:eastAsia="仿宋" w:cs="宋体"/>
                <w:bCs/>
                <w:color w:val="000000"/>
                <w:kern w:val="1"/>
                <w:sz w:val="28"/>
                <w:szCs w:val="28"/>
              </w:rPr>
              <w:t>行业</w:t>
            </w:r>
          </w:p>
          <w:p w14:paraId="69AFD02D">
            <w:pPr>
              <w:widowControl/>
              <w:overflowPunct w:val="0"/>
              <w:autoSpaceDE w:val="0"/>
              <w:autoSpaceDN w:val="0"/>
              <w:adjustRightInd w:val="0"/>
              <w:snapToGrid w:val="0"/>
              <w:jc w:val="center"/>
              <w:rPr>
                <w:rFonts w:ascii="仿宋" w:hAnsi="仿宋" w:eastAsia="仿宋" w:cs="宋体"/>
                <w:bCs/>
                <w:color w:val="000000"/>
                <w:kern w:val="1"/>
                <w:sz w:val="28"/>
                <w:szCs w:val="28"/>
                <w:lang w:val="zh-CN"/>
              </w:rPr>
            </w:pPr>
            <w:r>
              <w:rPr>
                <w:rFonts w:hint="eastAsia" w:ascii="仿宋" w:hAnsi="仿宋" w:eastAsia="仿宋" w:cs="宋体"/>
                <w:bCs/>
                <w:color w:val="000000"/>
                <w:kern w:val="1"/>
                <w:szCs w:val="21"/>
                <w:lang w:val="zh-CN"/>
              </w:rPr>
              <w:t>（在</w:t>
            </w:r>
            <w:r>
              <w:rPr>
                <w:rFonts w:hint="eastAsia" w:ascii="仿宋" w:hAnsi="仿宋" w:eastAsia="仿宋" w:cs="宋体"/>
                <w:bCs/>
                <w:color w:val="000000"/>
                <w:kern w:val="44"/>
                <w:szCs w:val="21"/>
              </w:rPr>
              <w:t>□中勾选</w:t>
            </w:r>
            <w:r>
              <w:rPr>
                <w:rFonts w:hint="eastAsia" w:ascii="仿宋" w:hAnsi="仿宋" w:eastAsia="仿宋" w:cs="宋体"/>
                <w:bCs/>
                <w:color w:val="000000"/>
                <w:kern w:val="1"/>
                <w:szCs w:val="21"/>
                <w:lang w:val="zh-CN"/>
              </w:rPr>
              <w:t>）</w:t>
            </w:r>
          </w:p>
        </w:tc>
        <w:tc>
          <w:tcPr>
            <w:tcW w:w="6990" w:type="dxa"/>
            <w:gridSpan w:val="6"/>
            <w:tcBorders>
              <w:top w:val="single" w:color="auto" w:sz="8" w:space="0"/>
              <w:left w:val="single" w:color="auto" w:sz="8" w:space="0"/>
              <w:bottom w:val="single" w:color="auto" w:sz="8" w:space="0"/>
              <w:right w:val="single" w:color="auto" w:sz="8" w:space="0"/>
            </w:tcBorders>
            <w:vAlign w:val="center"/>
          </w:tcPr>
          <w:p w14:paraId="20A4B28E">
            <w:pPr>
              <w:keepNext w:val="0"/>
              <w:keepLines w:val="0"/>
              <w:pageBreakBefore w:val="0"/>
              <w:widowControl/>
              <w:kinsoku/>
              <w:wordWrap/>
              <w:overflowPunct w:val="0"/>
              <w:topLinePunct w:val="0"/>
              <w:autoSpaceDE w:val="0"/>
              <w:autoSpaceDN w:val="0"/>
              <w:bidi w:val="0"/>
              <w:adjustRightInd w:val="0"/>
              <w:snapToGrid w:val="0"/>
              <w:spacing w:beforeAutospacing="0" w:after="100" w:afterAutospacing="1" w:line="240" w:lineRule="auto"/>
              <w:jc w:val="both"/>
              <w:textAlignment w:val="auto"/>
              <w:outlineLvl w:val="0"/>
              <w:rPr>
                <w:rFonts w:hint="eastAsia" w:ascii="仿宋" w:hAnsi="仿宋" w:eastAsia="仿宋" w:cs="宋体"/>
                <w:b w:val="0"/>
                <w:bCs/>
                <w:color w:val="000000"/>
                <w:kern w:val="44"/>
                <w:sz w:val="24"/>
                <w:szCs w:val="24"/>
                <w:lang w:val="en-US" w:eastAsia="zh-CN"/>
              </w:rPr>
            </w:pPr>
            <w:r>
              <w:rPr>
                <w:rFonts w:hint="eastAsia" w:ascii="仿宋" w:hAnsi="仿宋" w:eastAsia="仿宋" w:cs="宋体"/>
                <w:b w:val="0"/>
                <w:bCs/>
                <w:color w:val="000000"/>
                <w:kern w:val="44"/>
                <w:sz w:val="24"/>
                <w:szCs w:val="24"/>
                <w:lang w:val="en-US" w:eastAsia="zh-CN"/>
              </w:rPr>
              <w:sym w:font="Wingdings 2" w:char="00A3"/>
            </w:r>
            <w:r>
              <w:rPr>
                <w:rFonts w:hint="eastAsia" w:ascii="仿宋" w:hAnsi="仿宋" w:eastAsia="仿宋" w:cs="宋体"/>
                <w:b w:val="0"/>
                <w:bCs/>
                <w:color w:val="000000"/>
                <w:kern w:val="44"/>
                <w:sz w:val="24"/>
                <w:szCs w:val="24"/>
                <w:lang w:val="en-US" w:eastAsia="zh-CN"/>
              </w:rPr>
              <w:t xml:space="preserve">金融  </w:t>
            </w:r>
            <w:r>
              <w:rPr>
                <w:rFonts w:hint="eastAsia" w:ascii="仿宋" w:hAnsi="仿宋" w:eastAsia="仿宋" w:cs="宋体"/>
                <w:b w:val="0"/>
                <w:bCs/>
                <w:color w:val="000000"/>
                <w:kern w:val="44"/>
                <w:sz w:val="24"/>
                <w:szCs w:val="24"/>
                <w:lang w:val="en-US" w:eastAsia="zh-CN"/>
              </w:rPr>
              <w:sym w:font="Wingdings 2" w:char="00A3"/>
            </w:r>
            <w:r>
              <w:rPr>
                <w:rFonts w:hint="eastAsia" w:ascii="仿宋" w:hAnsi="仿宋" w:eastAsia="仿宋" w:cs="宋体"/>
                <w:b w:val="0"/>
                <w:bCs/>
                <w:color w:val="000000"/>
                <w:kern w:val="44"/>
                <w:sz w:val="24"/>
                <w:szCs w:val="24"/>
                <w:lang w:val="en-US" w:eastAsia="zh-CN"/>
              </w:rPr>
              <w:t xml:space="preserve">通信  </w:t>
            </w:r>
            <w:r>
              <w:rPr>
                <w:rFonts w:hint="eastAsia" w:ascii="仿宋" w:hAnsi="仿宋" w:eastAsia="仿宋" w:cs="宋体"/>
                <w:b w:val="0"/>
                <w:bCs/>
                <w:color w:val="000000"/>
                <w:kern w:val="44"/>
                <w:sz w:val="24"/>
                <w:szCs w:val="24"/>
                <w:lang w:val="en-US" w:eastAsia="zh-CN"/>
              </w:rPr>
              <w:sym w:font="Wingdings 2" w:char="00A3"/>
            </w:r>
            <w:r>
              <w:rPr>
                <w:rFonts w:hint="eastAsia" w:ascii="仿宋" w:hAnsi="仿宋" w:eastAsia="仿宋" w:cs="宋体"/>
                <w:b w:val="0"/>
                <w:bCs/>
                <w:color w:val="000000"/>
                <w:kern w:val="44"/>
                <w:sz w:val="24"/>
                <w:szCs w:val="24"/>
                <w:lang w:val="en-US" w:eastAsia="zh-CN"/>
              </w:rPr>
              <w:t xml:space="preserve">交通  </w:t>
            </w:r>
            <w:r>
              <w:rPr>
                <w:rFonts w:hint="eastAsia" w:ascii="仿宋" w:hAnsi="仿宋" w:eastAsia="仿宋" w:cs="宋体"/>
                <w:b w:val="0"/>
                <w:bCs/>
                <w:color w:val="000000"/>
                <w:kern w:val="44"/>
                <w:sz w:val="24"/>
                <w:szCs w:val="24"/>
                <w:lang w:val="en-US" w:eastAsia="zh-CN"/>
              </w:rPr>
              <w:sym w:font="Wingdings 2" w:char="00A3"/>
            </w:r>
            <w:r>
              <w:rPr>
                <w:rFonts w:hint="eastAsia" w:ascii="仿宋" w:hAnsi="仿宋" w:eastAsia="仿宋" w:cs="宋体"/>
                <w:b w:val="0"/>
                <w:bCs/>
                <w:color w:val="000000"/>
                <w:kern w:val="44"/>
                <w:sz w:val="24"/>
                <w:szCs w:val="24"/>
                <w:lang w:val="en-US" w:eastAsia="zh-CN"/>
              </w:rPr>
              <w:t xml:space="preserve">互联网  </w:t>
            </w:r>
            <w:r>
              <w:rPr>
                <w:rFonts w:hint="eastAsia" w:ascii="仿宋" w:hAnsi="仿宋" w:eastAsia="仿宋" w:cs="宋体"/>
                <w:b w:val="0"/>
                <w:bCs/>
                <w:color w:val="000000"/>
                <w:kern w:val="44"/>
                <w:sz w:val="24"/>
                <w:szCs w:val="24"/>
                <w:lang w:val="en-US" w:eastAsia="zh-CN"/>
              </w:rPr>
              <w:sym w:font="Wingdings 2" w:char="00A3"/>
            </w:r>
            <w:r>
              <w:rPr>
                <w:rFonts w:hint="eastAsia" w:ascii="仿宋" w:hAnsi="仿宋" w:eastAsia="仿宋" w:cs="宋体"/>
                <w:b w:val="0"/>
                <w:bCs/>
                <w:color w:val="000000"/>
                <w:kern w:val="44"/>
                <w:sz w:val="24"/>
                <w:szCs w:val="24"/>
                <w:lang w:val="en-US" w:eastAsia="zh-CN"/>
              </w:rPr>
              <w:t xml:space="preserve">能源  </w:t>
            </w:r>
            <w:r>
              <w:rPr>
                <w:rFonts w:hint="eastAsia" w:ascii="仿宋" w:hAnsi="仿宋" w:eastAsia="仿宋" w:cs="宋体"/>
                <w:b w:val="0"/>
                <w:bCs/>
                <w:color w:val="000000"/>
                <w:kern w:val="44"/>
                <w:sz w:val="24"/>
                <w:szCs w:val="24"/>
                <w:lang w:val="en-US" w:eastAsia="zh-CN"/>
              </w:rPr>
              <w:sym w:font="Wingdings 2" w:char="00A3"/>
            </w:r>
            <w:r>
              <w:rPr>
                <w:rFonts w:hint="eastAsia" w:ascii="仿宋" w:hAnsi="仿宋" w:eastAsia="仿宋" w:cs="宋体"/>
                <w:b w:val="0"/>
                <w:bCs/>
                <w:color w:val="000000"/>
                <w:kern w:val="44"/>
                <w:sz w:val="24"/>
                <w:szCs w:val="24"/>
                <w:lang w:val="en-US" w:eastAsia="zh-CN"/>
              </w:rPr>
              <w:t>汽车</w:t>
            </w:r>
          </w:p>
          <w:p w14:paraId="2D28B86D">
            <w:pPr>
              <w:widowControl/>
              <w:overflowPunct w:val="0"/>
              <w:autoSpaceDE w:val="0"/>
              <w:autoSpaceDN w:val="0"/>
              <w:adjustRightInd w:val="0"/>
              <w:snapToGrid w:val="0"/>
              <w:spacing w:before="100" w:beforeAutospacing="1" w:after="100" w:afterAutospacing="1"/>
              <w:jc w:val="left"/>
              <w:outlineLvl w:val="0"/>
              <w:rPr>
                <w:rFonts w:ascii="仿宋" w:hAnsi="仿宋" w:eastAsia="仿宋" w:cs="宋体"/>
                <w:bCs/>
                <w:color w:val="000000"/>
                <w:kern w:val="44"/>
                <w:sz w:val="24"/>
                <w:szCs w:val="28"/>
              </w:rPr>
            </w:pPr>
            <w:r>
              <w:rPr>
                <w:rFonts w:hint="eastAsia" w:ascii="仿宋" w:hAnsi="仿宋" w:eastAsia="仿宋" w:cs="宋体"/>
                <w:b w:val="0"/>
                <w:bCs/>
                <w:color w:val="000000"/>
                <w:kern w:val="44"/>
                <w:sz w:val="24"/>
                <w:szCs w:val="24"/>
                <w:lang w:val="en-US" w:eastAsia="zh-CN"/>
              </w:rPr>
              <w:sym w:font="Wingdings 2" w:char="00A3"/>
            </w:r>
            <w:r>
              <w:rPr>
                <w:rFonts w:hint="eastAsia" w:ascii="仿宋" w:hAnsi="仿宋" w:eastAsia="仿宋" w:cs="宋体"/>
                <w:b w:val="0"/>
                <w:bCs/>
                <w:color w:val="000000"/>
                <w:kern w:val="44"/>
                <w:sz w:val="24"/>
                <w:szCs w:val="24"/>
                <w:lang w:val="en-US" w:eastAsia="zh-CN"/>
              </w:rPr>
              <w:t xml:space="preserve">政府  </w:t>
            </w:r>
            <w:r>
              <w:rPr>
                <w:rFonts w:hint="eastAsia" w:ascii="仿宋" w:hAnsi="仿宋" w:eastAsia="仿宋" w:cs="宋体"/>
                <w:b w:val="0"/>
                <w:bCs/>
                <w:color w:val="000000"/>
                <w:kern w:val="44"/>
                <w:sz w:val="24"/>
                <w:szCs w:val="24"/>
                <w:lang w:val="en-US" w:eastAsia="zh-CN"/>
              </w:rPr>
              <w:sym w:font="Wingdings 2" w:char="00A3"/>
            </w:r>
            <w:r>
              <w:rPr>
                <w:rFonts w:hint="eastAsia" w:ascii="仿宋" w:hAnsi="仿宋" w:eastAsia="仿宋" w:cs="宋体"/>
                <w:b w:val="0"/>
                <w:bCs/>
                <w:color w:val="000000"/>
                <w:kern w:val="44"/>
                <w:sz w:val="24"/>
                <w:szCs w:val="24"/>
                <w:lang w:val="en-US" w:eastAsia="zh-CN"/>
              </w:rPr>
              <w:t xml:space="preserve">医疗  </w:t>
            </w:r>
            <w:r>
              <w:rPr>
                <w:rFonts w:hint="eastAsia" w:ascii="仿宋" w:hAnsi="仿宋" w:eastAsia="仿宋" w:cs="宋体"/>
                <w:b w:val="0"/>
                <w:bCs/>
                <w:color w:val="000000"/>
                <w:kern w:val="44"/>
                <w:sz w:val="24"/>
                <w:szCs w:val="24"/>
                <w:lang w:val="en-US" w:eastAsia="zh-CN"/>
              </w:rPr>
              <w:sym w:font="Wingdings 2" w:char="00A3"/>
            </w:r>
            <w:r>
              <w:rPr>
                <w:rFonts w:hint="eastAsia" w:ascii="仿宋" w:hAnsi="仿宋" w:eastAsia="仿宋" w:cs="宋体"/>
                <w:b w:val="0"/>
                <w:bCs/>
                <w:color w:val="000000"/>
                <w:kern w:val="44"/>
                <w:sz w:val="24"/>
                <w:szCs w:val="24"/>
                <w:lang w:val="en-US" w:eastAsia="zh-CN"/>
              </w:rPr>
              <w:t xml:space="preserve">教育  </w:t>
            </w:r>
            <w:r>
              <w:rPr>
                <w:rFonts w:hint="eastAsia" w:ascii="仿宋" w:hAnsi="仿宋" w:eastAsia="仿宋" w:cs="宋体"/>
                <w:b w:val="0"/>
                <w:bCs/>
                <w:color w:val="000000"/>
                <w:kern w:val="44"/>
                <w:sz w:val="24"/>
                <w:szCs w:val="24"/>
                <w:lang w:val="en-US" w:eastAsia="zh-CN"/>
              </w:rPr>
              <w:sym w:font="Wingdings 2" w:char="00A3"/>
            </w:r>
            <w:r>
              <w:rPr>
                <w:rFonts w:hint="eastAsia" w:ascii="仿宋" w:hAnsi="仿宋" w:eastAsia="仿宋" w:cs="宋体"/>
                <w:b w:val="0"/>
                <w:bCs/>
                <w:color w:val="000000"/>
                <w:kern w:val="44"/>
                <w:sz w:val="24"/>
                <w:szCs w:val="24"/>
                <w:lang w:val="en-US" w:eastAsia="zh-CN"/>
              </w:rPr>
              <w:t xml:space="preserve">制造业  </w:t>
            </w:r>
            <w:r>
              <w:rPr>
                <w:rFonts w:hint="eastAsia" w:ascii="仿宋" w:hAnsi="仿宋" w:eastAsia="仿宋" w:cs="宋体"/>
                <w:b w:val="0"/>
                <w:bCs/>
                <w:color w:val="000000"/>
                <w:kern w:val="44"/>
                <w:sz w:val="24"/>
                <w:szCs w:val="24"/>
                <w:lang w:val="en-US" w:eastAsia="zh-CN"/>
              </w:rPr>
              <w:sym w:font="Wingdings 2" w:char="00A3"/>
            </w:r>
            <w:r>
              <w:rPr>
                <w:rFonts w:hint="eastAsia" w:ascii="仿宋" w:hAnsi="仿宋" w:eastAsia="仿宋" w:cs="宋体"/>
                <w:b w:val="0"/>
                <w:bCs/>
                <w:color w:val="000000"/>
                <w:kern w:val="44"/>
                <w:sz w:val="24"/>
                <w:szCs w:val="24"/>
                <w:lang w:val="en-US" w:eastAsia="zh-CN"/>
              </w:rPr>
              <w:t>其他</w:t>
            </w:r>
            <w:r>
              <w:rPr>
                <w:rFonts w:hint="eastAsia" w:ascii="仿宋" w:hAnsi="仿宋" w:eastAsia="仿宋" w:cs="宋体"/>
                <w:b w:val="0"/>
                <w:bCs/>
                <w:color w:val="000000"/>
                <w:kern w:val="44"/>
                <w:sz w:val="24"/>
                <w:szCs w:val="24"/>
                <w:u w:val="single"/>
                <w:lang w:val="en-US" w:eastAsia="zh-CN"/>
              </w:rPr>
              <w:t xml:space="preserve">     </w:t>
            </w:r>
          </w:p>
        </w:tc>
      </w:tr>
      <w:tr w14:paraId="68AF9EA0">
        <w:tblPrEx>
          <w:tblCellMar>
            <w:top w:w="85" w:type="dxa"/>
            <w:left w:w="57" w:type="dxa"/>
            <w:bottom w:w="85" w:type="dxa"/>
            <w:right w:w="57" w:type="dxa"/>
          </w:tblCellMar>
        </w:tblPrEx>
        <w:trPr>
          <w:trHeight w:val="927" w:hRule="atLeast"/>
          <w:jc w:val="center"/>
        </w:trPr>
        <w:tc>
          <w:tcPr>
            <w:tcW w:w="1805" w:type="dxa"/>
            <w:tcBorders>
              <w:top w:val="single" w:color="auto" w:sz="8" w:space="0"/>
              <w:left w:val="single" w:color="auto" w:sz="8" w:space="0"/>
              <w:bottom w:val="single" w:color="auto" w:sz="8" w:space="0"/>
              <w:right w:val="single" w:color="auto" w:sz="8" w:space="0"/>
            </w:tcBorders>
            <w:vAlign w:val="center"/>
          </w:tcPr>
          <w:p w14:paraId="595CB319">
            <w:pPr>
              <w:widowControl/>
              <w:overflowPunct w:val="0"/>
              <w:autoSpaceDE w:val="0"/>
              <w:autoSpaceDN w:val="0"/>
              <w:adjustRightInd w:val="0"/>
              <w:snapToGrid w:val="0"/>
              <w:jc w:val="center"/>
              <w:rPr>
                <w:rFonts w:ascii="仿宋" w:hAnsi="仿宋" w:eastAsia="仿宋" w:cs="宋体"/>
                <w:bCs/>
                <w:color w:val="000000"/>
                <w:kern w:val="1"/>
                <w:sz w:val="28"/>
                <w:szCs w:val="28"/>
                <w:lang w:val="zh-CN"/>
              </w:rPr>
            </w:pPr>
            <w:r>
              <w:rPr>
                <w:rFonts w:hint="eastAsia" w:ascii="仿宋" w:hAnsi="仿宋" w:eastAsia="仿宋" w:cs="宋体"/>
                <w:bCs/>
                <w:color w:val="000000"/>
                <w:kern w:val="1"/>
                <w:sz w:val="28"/>
                <w:szCs w:val="28"/>
              </w:rPr>
              <w:t>成果应用类别（单选）</w:t>
            </w:r>
          </w:p>
        </w:tc>
        <w:tc>
          <w:tcPr>
            <w:tcW w:w="6990" w:type="dxa"/>
            <w:gridSpan w:val="6"/>
            <w:tcBorders>
              <w:top w:val="single" w:color="auto" w:sz="8" w:space="0"/>
              <w:left w:val="single" w:color="auto" w:sz="8" w:space="0"/>
              <w:bottom w:val="single" w:color="auto" w:sz="8" w:space="0"/>
              <w:right w:val="single" w:color="auto" w:sz="8" w:space="0"/>
            </w:tcBorders>
            <w:vAlign w:val="center"/>
          </w:tcPr>
          <w:p w14:paraId="77C50A52">
            <w:pPr>
              <w:widowControl/>
              <w:overflowPunct w:val="0"/>
              <w:autoSpaceDE w:val="0"/>
              <w:autoSpaceDN w:val="0"/>
              <w:adjustRightInd w:val="0"/>
              <w:snapToGrid w:val="0"/>
              <w:spacing w:line="500" w:lineRule="exact"/>
              <w:outlineLvl w:val="0"/>
              <w:rPr>
                <w:rFonts w:hint="eastAsia" w:ascii="仿宋" w:hAnsi="仿宋" w:eastAsia="仿宋" w:cs="宋体"/>
                <w:bCs/>
                <w:color w:val="000000"/>
                <w:kern w:val="44"/>
                <w:sz w:val="24"/>
                <w:szCs w:val="28"/>
              </w:rPr>
            </w:pPr>
            <w:r>
              <w:rPr>
                <w:rFonts w:hint="eastAsia" w:ascii="仿宋" w:hAnsi="仿宋" w:eastAsia="仿宋" w:cs="宋体"/>
                <w:bCs/>
                <w:color w:val="000000"/>
                <w:kern w:val="44"/>
                <w:sz w:val="24"/>
                <w:szCs w:val="28"/>
              </w:rPr>
              <w:sym w:font="Wingdings 2" w:char="F0A3"/>
            </w:r>
            <w:r>
              <w:rPr>
                <w:rFonts w:hint="eastAsia" w:ascii="仿宋" w:hAnsi="仿宋" w:eastAsia="仿宋" w:cs="宋体"/>
                <w:bCs/>
                <w:color w:val="000000"/>
                <w:kern w:val="44"/>
                <w:sz w:val="24"/>
                <w:szCs w:val="28"/>
              </w:rPr>
              <w:t xml:space="preserve">数据分类分级  </w:t>
            </w:r>
            <w:r>
              <w:rPr>
                <w:rFonts w:hint="eastAsia" w:ascii="仿宋" w:hAnsi="仿宋" w:eastAsia="仿宋" w:cs="宋体"/>
                <w:bCs/>
                <w:color w:val="000000"/>
                <w:kern w:val="44"/>
                <w:sz w:val="24"/>
                <w:szCs w:val="28"/>
              </w:rPr>
              <w:sym w:font="Wingdings 2" w:char="F0A3"/>
            </w:r>
            <w:r>
              <w:rPr>
                <w:rFonts w:hint="eastAsia" w:ascii="仿宋" w:hAnsi="仿宋" w:eastAsia="仿宋" w:cs="宋体"/>
                <w:bCs/>
                <w:color w:val="000000"/>
                <w:kern w:val="44"/>
                <w:sz w:val="24"/>
                <w:szCs w:val="28"/>
                <w:lang w:val="en-US" w:eastAsia="zh-CN"/>
              </w:rPr>
              <w:t>数据安全风险评估及治理</w:t>
            </w:r>
          </w:p>
          <w:p w14:paraId="620DA0EE">
            <w:pPr>
              <w:widowControl/>
              <w:overflowPunct w:val="0"/>
              <w:autoSpaceDE w:val="0"/>
              <w:autoSpaceDN w:val="0"/>
              <w:adjustRightInd w:val="0"/>
              <w:snapToGrid w:val="0"/>
              <w:spacing w:line="500" w:lineRule="exact"/>
              <w:outlineLvl w:val="0"/>
              <w:rPr>
                <w:rFonts w:ascii="仿宋" w:hAnsi="仿宋" w:eastAsia="仿宋" w:cs="宋体"/>
                <w:bCs/>
                <w:color w:val="000000"/>
                <w:kern w:val="44"/>
                <w:sz w:val="24"/>
                <w:szCs w:val="28"/>
              </w:rPr>
            </w:pPr>
            <w:r>
              <w:rPr>
                <w:rFonts w:hint="eastAsia" w:ascii="仿宋" w:hAnsi="仿宋" w:eastAsia="仿宋" w:cs="宋体"/>
                <w:bCs/>
                <w:color w:val="000000"/>
                <w:kern w:val="44"/>
                <w:sz w:val="24"/>
                <w:szCs w:val="28"/>
              </w:rPr>
              <w:sym w:font="Wingdings 2" w:char="F0A3"/>
            </w:r>
            <w:r>
              <w:rPr>
                <w:rFonts w:hint="eastAsia" w:ascii="仿宋" w:hAnsi="仿宋" w:eastAsia="仿宋" w:cs="宋体"/>
                <w:bCs/>
                <w:color w:val="000000"/>
                <w:kern w:val="44"/>
                <w:sz w:val="24"/>
                <w:szCs w:val="28"/>
                <w:lang w:val="en-US" w:eastAsia="zh-CN"/>
              </w:rPr>
              <w:t xml:space="preserve">数据安全体系框架  </w:t>
            </w:r>
            <w:r>
              <w:rPr>
                <w:rFonts w:hint="eastAsia" w:ascii="仿宋" w:hAnsi="仿宋" w:eastAsia="仿宋" w:cs="宋体"/>
                <w:bCs/>
                <w:color w:val="000000"/>
                <w:kern w:val="44"/>
                <w:sz w:val="24"/>
                <w:szCs w:val="28"/>
              </w:rPr>
              <w:sym w:font="Wingdings 2" w:char="F0A3"/>
            </w:r>
            <w:r>
              <w:rPr>
                <w:rFonts w:hint="eastAsia" w:ascii="仿宋" w:hAnsi="仿宋" w:eastAsia="仿宋" w:cs="宋体"/>
                <w:bCs/>
                <w:color w:val="000000"/>
                <w:kern w:val="44"/>
                <w:sz w:val="24"/>
                <w:szCs w:val="28"/>
                <w:lang w:val="en-US" w:eastAsia="zh-CN"/>
              </w:rPr>
              <w:t>人工智能安全</w:t>
            </w:r>
            <w:r>
              <w:rPr>
                <w:rFonts w:hint="eastAsia" w:ascii="仿宋" w:hAnsi="仿宋" w:eastAsia="仿宋" w:cs="宋体"/>
                <w:bCs/>
                <w:color w:val="000000"/>
                <w:kern w:val="44"/>
                <w:sz w:val="24"/>
                <w:szCs w:val="28"/>
              </w:rPr>
              <w:t xml:space="preserve">  </w:t>
            </w:r>
            <w:r>
              <w:rPr>
                <w:rFonts w:hint="eastAsia" w:ascii="仿宋" w:hAnsi="仿宋" w:eastAsia="仿宋" w:cs="宋体"/>
                <w:bCs/>
                <w:color w:val="000000"/>
                <w:kern w:val="44"/>
                <w:sz w:val="24"/>
                <w:szCs w:val="28"/>
              </w:rPr>
              <w:sym w:font="Wingdings 2" w:char="00A3"/>
            </w:r>
            <w:r>
              <w:rPr>
                <w:rFonts w:hint="eastAsia" w:ascii="仿宋" w:hAnsi="仿宋" w:eastAsia="仿宋" w:cs="宋体"/>
                <w:bCs/>
                <w:color w:val="000000"/>
                <w:kern w:val="44"/>
                <w:sz w:val="24"/>
                <w:szCs w:val="28"/>
              </w:rPr>
              <w:t>其他</w:t>
            </w:r>
            <w:r>
              <w:rPr>
                <w:rFonts w:hint="eastAsia" w:ascii="仿宋" w:hAnsi="仿宋" w:eastAsia="仿宋" w:cs="宋体"/>
                <w:bCs/>
                <w:color w:val="000000"/>
                <w:kern w:val="44"/>
                <w:sz w:val="24"/>
                <w:szCs w:val="28"/>
                <w:u w:val="single"/>
              </w:rPr>
              <w:t xml:space="preserve">     </w:t>
            </w:r>
          </w:p>
        </w:tc>
      </w:tr>
      <w:tr w14:paraId="3882BDE8">
        <w:tblPrEx>
          <w:tblCellMar>
            <w:top w:w="85" w:type="dxa"/>
            <w:left w:w="57" w:type="dxa"/>
            <w:bottom w:w="85" w:type="dxa"/>
            <w:right w:w="57" w:type="dxa"/>
          </w:tblCellMar>
        </w:tblPrEx>
        <w:trPr>
          <w:trHeight w:val="996" w:hRule="atLeast"/>
          <w:jc w:val="center"/>
        </w:trPr>
        <w:tc>
          <w:tcPr>
            <w:tcW w:w="1805" w:type="dxa"/>
            <w:tcBorders>
              <w:top w:val="single" w:color="auto" w:sz="8" w:space="0"/>
              <w:left w:val="single" w:color="auto" w:sz="8" w:space="0"/>
              <w:bottom w:val="single" w:color="auto" w:sz="8" w:space="0"/>
              <w:right w:val="single" w:color="auto" w:sz="8" w:space="0"/>
            </w:tcBorders>
            <w:vAlign w:val="center"/>
          </w:tcPr>
          <w:p w14:paraId="6BF92884">
            <w:pPr>
              <w:widowControl/>
              <w:overflowPunct w:val="0"/>
              <w:autoSpaceDE w:val="0"/>
              <w:autoSpaceDN w:val="0"/>
              <w:adjustRightInd w:val="0"/>
              <w:snapToGrid w:val="0"/>
              <w:jc w:val="center"/>
              <w:rPr>
                <w:rFonts w:ascii="仿宋" w:hAnsi="仿宋" w:eastAsia="仿宋" w:cs="宋体"/>
                <w:bCs/>
                <w:color w:val="000000"/>
                <w:kern w:val="1"/>
                <w:sz w:val="28"/>
                <w:szCs w:val="28"/>
                <w:lang w:val="zh-CN"/>
              </w:rPr>
            </w:pPr>
            <w:r>
              <w:rPr>
                <w:rFonts w:hint="eastAsia" w:ascii="仿宋" w:hAnsi="仿宋" w:eastAsia="仿宋" w:cs="宋体"/>
                <w:bCs/>
                <w:color w:val="000000"/>
                <w:kern w:val="1"/>
                <w:sz w:val="28"/>
                <w:szCs w:val="28"/>
                <w:lang w:val="zh-CN"/>
              </w:rPr>
              <w:t>发表申报类别领域论文</w:t>
            </w:r>
          </w:p>
        </w:tc>
        <w:tc>
          <w:tcPr>
            <w:tcW w:w="6990" w:type="dxa"/>
            <w:gridSpan w:val="6"/>
            <w:tcBorders>
              <w:top w:val="single" w:color="auto" w:sz="8" w:space="0"/>
              <w:left w:val="single" w:color="auto" w:sz="8" w:space="0"/>
              <w:bottom w:val="single" w:color="auto" w:sz="8" w:space="0"/>
              <w:right w:val="single" w:color="auto" w:sz="8" w:space="0"/>
            </w:tcBorders>
            <w:vAlign w:val="center"/>
          </w:tcPr>
          <w:p w14:paraId="2A6D570E">
            <w:pPr>
              <w:widowControl/>
              <w:overflowPunct w:val="0"/>
              <w:autoSpaceDE w:val="0"/>
              <w:autoSpaceDN w:val="0"/>
              <w:adjustRightInd w:val="0"/>
              <w:snapToGrid w:val="0"/>
              <w:spacing w:before="100" w:beforeAutospacing="1" w:after="100" w:afterAutospacing="1"/>
              <w:jc w:val="left"/>
              <w:outlineLvl w:val="0"/>
              <w:rPr>
                <w:rFonts w:ascii="仿宋" w:hAnsi="仿宋" w:eastAsia="仿宋" w:cs="宋体"/>
                <w:bCs/>
                <w:color w:val="000000"/>
                <w:kern w:val="44"/>
                <w:sz w:val="24"/>
                <w:szCs w:val="28"/>
              </w:rPr>
            </w:pPr>
            <w:r>
              <w:rPr>
                <w:rFonts w:hint="eastAsia" w:ascii="仿宋" w:hAnsi="仿宋" w:eastAsia="仿宋" w:cs="宋体"/>
                <w:bCs/>
                <w:color w:val="000000"/>
                <w:kern w:val="44"/>
                <w:sz w:val="24"/>
                <w:szCs w:val="24"/>
              </w:rPr>
              <w:t>（本项需包含作者、发表时间、论文名称、会议/期刊名称、引用量）</w:t>
            </w:r>
          </w:p>
        </w:tc>
      </w:tr>
      <w:tr w14:paraId="5FEF65F4">
        <w:tblPrEx>
          <w:tblCellMar>
            <w:top w:w="85" w:type="dxa"/>
            <w:left w:w="57" w:type="dxa"/>
            <w:bottom w:w="85" w:type="dxa"/>
            <w:right w:w="57" w:type="dxa"/>
          </w:tblCellMar>
        </w:tblPrEx>
        <w:trPr>
          <w:trHeight w:val="471" w:hRule="atLeast"/>
          <w:jc w:val="center"/>
        </w:trPr>
        <w:tc>
          <w:tcPr>
            <w:tcW w:w="1805" w:type="dxa"/>
            <w:tcBorders>
              <w:top w:val="single" w:color="auto" w:sz="8" w:space="0"/>
              <w:left w:val="single" w:color="auto" w:sz="8" w:space="0"/>
              <w:bottom w:val="single" w:color="auto" w:sz="8" w:space="0"/>
              <w:right w:val="single" w:color="auto" w:sz="8" w:space="0"/>
            </w:tcBorders>
            <w:vAlign w:val="center"/>
          </w:tcPr>
          <w:p w14:paraId="28D44EFB">
            <w:pPr>
              <w:widowControl/>
              <w:overflowPunct w:val="0"/>
              <w:autoSpaceDE w:val="0"/>
              <w:autoSpaceDN w:val="0"/>
              <w:adjustRightInd w:val="0"/>
              <w:snapToGrid w:val="0"/>
              <w:jc w:val="center"/>
              <w:rPr>
                <w:rFonts w:ascii="仿宋" w:hAnsi="仿宋" w:eastAsia="仿宋" w:cs="宋体"/>
                <w:bCs/>
                <w:color w:val="000000"/>
                <w:kern w:val="1"/>
                <w:sz w:val="28"/>
                <w:szCs w:val="28"/>
                <w:lang w:val="zh-CN"/>
              </w:rPr>
            </w:pPr>
            <w:r>
              <w:rPr>
                <w:rFonts w:hint="eastAsia" w:ascii="仿宋" w:hAnsi="仿宋" w:eastAsia="仿宋" w:cs="宋体"/>
                <w:bCs/>
                <w:color w:val="000000"/>
                <w:kern w:val="1"/>
                <w:sz w:val="28"/>
                <w:szCs w:val="28"/>
                <w:lang w:val="zh-CN"/>
              </w:rPr>
              <w:t>成果公开性</w:t>
            </w:r>
          </w:p>
        </w:tc>
        <w:tc>
          <w:tcPr>
            <w:tcW w:w="6990" w:type="dxa"/>
            <w:gridSpan w:val="6"/>
            <w:tcBorders>
              <w:top w:val="single" w:color="auto" w:sz="8" w:space="0"/>
              <w:left w:val="single" w:color="auto" w:sz="8" w:space="0"/>
              <w:bottom w:val="single" w:color="auto" w:sz="8" w:space="0"/>
              <w:right w:val="single" w:color="auto" w:sz="8" w:space="0"/>
            </w:tcBorders>
            <w:vAlign w:val="center"/>
          </w:tcPr>
          <w:p w14:paraId="4787E87D">
            <w:pPr>
              <w:widowControl/>
              <w:overflowPunct w:val="0"/>
              <w:autoSpaceDE w:val="0"/>
              <w:autoSpaceDN w:val="0"/>
              <w:adjustRightInd w:val="0"/>
              <w:snapToGrid w:val="0"/>
              <w:spacing w:before="100" w:beforeAutospacing="1" w:after="100" w:afterAutospacing="1"/>
              <w:jc w:val="left"/>
              <w:outlineLvl w:val="0"/>
              <w:rPr>
                <w:rFonts w:ascii="仿宋" w:hAnsi="仿宋" w:eastAsia="仿宋" w:cs="宋体"/>
                <w:bCs/>
                <w:color w:val="000000"/>
                <w:kern w:val="44"/>
                <w:sz w:val="24"/>
                <w:szCs w:val="28"/>
              </w:rPr>
            </w:pPr>
            <w:r>
              <w:rPr>
                <w:rFonts w:hint="eastAsia" w:ascii="仿宋" w:hAnsi="仿宋" w:eastAsia="仿宋" w:cs="宋体"/>
                <w:bCs/>
                <w:color w:val="000000"/>
                <w:kern w:val="44"/>
                <w:sz w:val="24"/>
                <w:szCs w:val="28"/>
              </w:rPr>
              <w:sym w:font="Wingdings 2" w:char="00A3"/>
            </w:r>
            <w:r>
              <w:rPr>
                <w:rFonts w:hint="eastAsia" w:ascii="仿宋" w:hAnsi="仿宋" w:eastAsia="仿宋" w:cs="宋体"/>
                <w:bCs/>
                <w:color w:val="000000"/>
                <w:kern w:val="44"/>
                <w:sz w:val="24"/>
                <w:szCs w:val="28"/>
              </w:rPr>
              <w:t xml:space="preserve">是  </w:t>
            </w:r>
            <w:r>
              <w:rPr>
                <w:rFonts w:hint="eastAsia" w:ascii="仿宋" w:hAnsi="仿宋" w:eastAsia="仿宋" w:cs="宋体"/>
                <w:bCs/>
                <w:color w:val="000000"/>
                <w:kern w:val="44"/>
                <w:sz w:val="24"/>
                <w:szCs w:val="28"/>
              </w:rPr>
              <w:sym w:font="Wingdings 2" w:char="00A3"/>
            </w:r>
            <w:r>
              <w:rPr>
                <w:rFonts w:hint="eastAsia" w:ascii="仿宋" w:hAnsi="仿宋" w:eastAsia="仿宋" w:cs="宋体"/>
                <w:bCs/>
                <w:color w:val="000000"/>
                <w:kern w:val="44"/>
                <w:sz w:val="24"/>
                <w:szCs w:val="28"/>
              </w:rPr>
              <w:t>否（若成果入选后，相关材料是否可公开宣传推广）</w:t>
            </w:r>
          </w:p>
        </w:tc>
      </w:tr>
      <w:tr w14:paraId="48BB7088">
        <w:tblPrEx>
          <w:tblCellMar>
            <w:top w:w="85" w:type="dxa"/>
            <w:left w:w="57" w:type="dxa"/>
            <w:bottom w:w="85" w:type="dxa"/>
            <w:right w:w="57" w:type="dxa"/>
          </w:tblCellMar>
        </w:tblPrEx>
        <w:trPr>
          <w:trHeight w:val="472" w:hRule="atLeast"/>
          <w:jc w:val="center"/>
        </w:trPr>
        <w:tc>
          <w:tcPr>
            <w:tcW w:w="1805" w:type="dxa"/>
            <w:tcBorders>
              <w:top w:val="single" w:color="auto" w:sz="8" w:space="0"/>
              <w:left w:val="single" w:color="auto" w:sz="8" w:space="0"/>
              <w:bottom w:val="single" w:color="auto" w:sz="8" w:space="0"/>
              <w:right w:val="single" w:color="auto" w:sz="8" w:space="0"/>
            </w:tcBorders>
            <w:vAlign w:val="center"/>
          </w:tcPr>
          <w:p w14:paraId="0652AE74">
            <w:pPr>
              <w:widowControl/>
              <w:overflowPunct w:val="0"/>
              <w:autoSpaceDE w:val="0"/>
              <w:autoSpaceDN w:val="0"/>
              <w:adjustRightInd w:val="0"/>
              <w:snapToGrid w:val="0"/>
              <w:jc w:val="center"/>
              <w:rPr>
                <w:rFonts w:ascii="仿宋" w:hAnsi="仿宋" w:eastAsia="仿宋" w:cs="宋体"/>
                <w:bCs/>
                <w:color w:val="000000"/>
                <w:kern w:val="1"/>
                <w:sz w:val="28"/>
                <w:szCs w:val="28"/>
                <w:lang w:val="zh-CN"/>
              </w:rPr>
            </w:pPr>
            <w:r>
              <w:rPr>
                <w:rFonts w:hint="eastAsia" w:ascii="仿宋" w:hAnsi="仿宋" w:eastAsia="仿宋" w:cs="宋体"/>
                <w:bCs/>
                <w:color w:val="000000"/>
                <w:kern w:val="1"/>
                <w:sz w:val="28"/>
                <w:szCs w:val="28"/>
                <w:lang w:val="zh-CN"/>
              </w:rPr>
              <w:t>主要完成人</w:t>
            </w:r>
          </w:p>
        </w:tc>
        <w:tc>
          <w:tcPr>
            <w:tcW w:w="3260" w:type="dxa"/>
            <w:gridSpan w:val="4"/>
            <w:tcBorders>
              <w:top w:val="single" w:color="auto" w:sz="8" w:space="0"/>
              <w:left w:val="single" w:color="auto" w:sz="8" w:space="0"/>
              <w:bottom w:val="single" w:color="auto" w:sz="8" w:space="0"/>
              <w:right w:val="single" w:color="auto" w:sz="8" w:space="0"/>
            </w:tcBorders>
            <w:vAlign w:val="center"/>
          </w:tcPr>
          <w:p w14:paraId="5C03A605">
            <w:pPr>
              <w:widowControl/>
              <w:overflowPunct w:val="0"/>
              <w:autoSpaceDE w:val="0"/>
              <w:autoSpaceDN w:val="0"/>
              <w:adjustRightInd w:val="0"/>
              <w:snapToGrid w:val="0"/>
              <w:spacing w:before="100" w:beforeAutospacing="1" w:after="100" w:afterAutospacing="1"/>
              <w:jc w:val="left"/>
              <w:outlineLvl w:val="0"/>
              <w:rPr>
                <w:rFonts w:ascii="仿宋" w:hAnsi="仿宋" w:eastAsia="仿宋" w:cs="宋体"/>
                <w:bCs/>
                <w:color w:val="000000"/>
                <w:kern w:val="44"/>
                <w:sz w:val="24"/>
                <w:szCs w:val="28"/>
              </w:rPr>
            </w:pPr>
          </w:p>
        </w:tc>
        <w:tc>
          <w:tcPr>
            <w:tcW w:w="1276" w:type="dxa"/>
            <w:tcBorders>
              <w:top w:val="single" w:color="auto" w:sz="8" w:space="0"/>
              <w:left w:val="single" w:color="auto" w:sz="8" w:space="0"/>
              <w:bottom w:val="single" w:color="auto" w:sz="8" w:space="0"/>
              <w:right w:val="single" w:color="auto" w:sz="8" w:space="0"/>
            </w:tcBorders>
            <w:vAlign w:val="center"/>
          </w:tcPr>
          <w:p w14:paraId="17C66357">
            <w:pPr>
              <w:widowControl/>
              <w:overflowPunct w:val="0"/>
              <w:autoSpaceDE w:val="0"/>
              <w:autoSpaceDN w:val="0"/>
              <w:adjustRightInd w:val="0"/>
              <w:snapToGrid w:val="0"/>
              <w:spacing w:before="100" w:beforeAutospacing="1" w:after="100" w:afterAutospacing="1"/>
              <w:jc w:val="center"/>
              <w:outlineLvl w:val="0"/>
              <w:rPr>
                <w:rFonts w:ascii="仿宋" w:hAnsi="仿宋" w:eastAsia="仿宋" w:cs="宋体"/>
                <w:bCs/>
                <w:color w:val="000000"/>
                <w:kern w:val="44"/>
                <w:sz w:val="24"/>
                <w:szCs w:val="28"/>
              </w:rPr>
            </w:pPr>
            <w:r>
              <w:rPr>
                <w:rFonts w:hint="eastAsia" w:ascii="仿宋" w:hAnsi="仿宋" w:eastAsia="仿宋" w:cs="宋体"/>
                <w:bCs/>
                <w:color w:val="000000"/>
                <w:kern w:val="44"/>
                <w:sz w:val="28"/>
                <w:szCs w:val="32"/>
              </w:rPr>
              <w:t>职务</w:t>
            </w:r>
          </w:p>
        </w:tc>
        <w:tc>
          <w:tcPr>
            <w:tcW w:w="2454" w:type="dxa"/>
            <w:tcBorders>
              <w:top w:val="single" w:color="auto" w:sz="8" w:space="0"/>
              <w:left w:val="single" w:color="auto" w:sz="8" w:space="0"/>
              <w:bottom w:val="single" w:color="auto" w:sz="8" w:space="0"/>
              <w:right w:val="single" w:color="auto" w:sz="8" w:space="0"/>
            </w:tcBorders>
            <w:vAlign w:val="center"/>
          </w:tcPr>
          <w:p w14:paraId="1BAC31D2">
            <w:pPr>
              <w:widowControl/>
              <w:overflowPunct w:val="0"/>
              <w:autoSpaceDE w:val="0"/>
              <w:autoSpaceDN w:val="0"/>
              <w:adjustRightInd w:val="0"/>
              <w:snapToGrid w:val="0"/>
              <w:spacing w:before="100" w:beforeAutospacing="1" w:after="100" w:afterAutospacing="1"/>
              <w:jc w:val="left"/>
              <w:outlineLvl w:val="0"/>
              <w:rPr>
                <w:rFonts w:ascii="仿宋" w:hAnsi="仿宋" w:eastAsia="仿宋" w:cs="宋体"/>
                <w:bCs/>
                <w:color w:val="000000"/>
                <w:kern w:val="44"/>
                <w:sz w:val="24"/>
                <w:szCs w:val="28"/>
              </w:rPr>
            </w:pPr>
          </w:p>
        </w:tc>
      </w:tr>
      <w:tr w14:paraId="4182766D">
        <w:tblPrEx>
          <w:tblCellMar>
            <w:top w:w="85" w:type="dxa"/>
            <w:left w:w="57" w:type="dxa"/>
            <w:bottom w:w="85" w:type="dxa"/>
            <w:right w:w="57" w:type="dxa"/>
          </w:tblCellMar>
        </w:tblPrEx>
        <w:trPr>
          <w:trHeight w:val="831" w:hRule="atLeast"/>
          <w:jc w:val="center"/>
        </w:trPr>
        <w:tc>
          <w:tcPr>
            <w:tcW w:w="1805" w:type="dxa"/>
            <w:tcBorders>
              <w:top w:val="single" w:color="auto" w:sz="8" w:space="0"/>
              <w:left w:val="single" w:color="auto" w:sz="8" w:space="0"/>
              <w:bottom w:val="single" w:color="auto" w:sz="8" w:space="0"/>
              <w:right w:val="single" w:color="auto" w:sz="8" w:space="0"/>
            </w:tcBorders>
            <w:vAlign w:val="center"/>
          </w:tcPr>
          <w:p w14:paraId="19F5E33B">
            <w:pPr>
              <w:widowControl/>
              <w:overflowPunct w:val="0"/>
              <w:autoSpaceDE w:val="0"/>
              <w:autoSpaceDN w:val="0"/>
              <w:adjustRightInd w:val="0"/>
              <w:snapToGrid w:val="0"/>
              <w:jc w:val="center"/>
              <w:rPr>
                <w:rFonts w:ascii="仿宋" w:hAnsi="仿宋" w:eastAsia="仿宋" w:cs="宋体"/>
                <w:bCs/>
                <w:color w:val="000000"/>
                <w:kern w:val="1"/>
                <w:sz w:val="28"/>
                <w:szCs w:val="28"/>
                <w:lang w:val="zh-CN"/>
              </w:rPr>
            </w:pPr>
            <w:r>
              <w:rPr>
                <w:rFonts w:hint="eastAsia" w:ascii="仿宋" w:hAnsi="仿宋" w:eastAsia="仿宋" w:cs="宋体"/>
                <w:bCs/>
                <w:color w:val="000000"/>
                <w:kern w:val="1"/>
                <w:sz w:val="28"/>
                <w:szCs w:val="28"/>
                <w:lang w:val="zh-CN"/>
              </w:rPr>
              <w:t>参与完成人</w:t>
            </w:r>
          </w:p>
        </w:tc>
        <w:tc>
          <w:tcPr>
            <w:tcW w:w="6990" w:type="dxa"/>
            <w:gridSpan w:val="6"/>
            <w:tcBorders>
              <w:top w:val="single" w:color="auto" w:sz="8" w:space="0"/>
              <w:left w:val="single" w:color="auto" w:sz="8" w:space="0"/>
              <w:bottom w:val="single" w:color="auto" w:sz="8" w:space="0"/>
              <w:right w:val="single" w:color="auto" w:sz="8" w:space="0"/>
            </w:tcBorders>
            <w:vAlign w:val="center"/>
          </w:tcPr>
          <w:p w14:paraId="46636DFC">
            <w:pPr>
              <w:widowControl/>
              <w:overflowPunct w:val="0"/>
              <w:autoSpaceDE w:val="0"/>
              <w:autoSpaceDN w:val="0"/>
              <w:adjustRightInd w:val="0"/>
              <w:snapToGrid w:val="0"/>
              <w:spacing w:before="100" w:beforeAutospacing="1" w:after="100" w:afterAutospacing="1"/>
              <w:jc w:val="left"/>
              <w:outlineLvl w:val="0"/>
              <w:rPr>
                <w:rFonts w:ascii="仿宋" w:hAnsi="仿宋" w:eastAsia="仿宋" w:cs="宋体"/>
                <w:bCs/>
                <w:color w:val="000000"/>
                <w:kern w:val="44"/>
                <w:sz w:val="24"/>
                <w:szCs w:val="28"/>
              </w:rPr>
            </w:pPr>
            <w:r>
              <w:rPr>
                <w:rFonts w:hint="eastAsia" w:ascii="仿宋" w:hAnsi="仿宋" w:eastAsia="仿宋" w:cs="宋体"/>
                <w:bCs/>
                <w:color w:val="000000"/>
                <w:kern w:val="1"/>
                <w:sz w:val="24"/>
                <w:szCs w:val="28"/>
                <w:lang w:val="zh-CN"/>
              </w:rPr>
              <w:t>（此处</w:t>
            </w:r>
            <w:r>
              <w:rPr>
                <w:rFonts w:ascii="仿宋" w:hAnsi="仿宋" w:eastAsia="仿宋" w:cs="宋体"/>
                <w:bCs/>
                <w:color w:val="000000"/>
                <w:kern w:val="1"/>
                <w:sz w:val="24"/>
                <w:szCs w:val="28"/>
                <w:lang w:val="zh-CN"/>
              </w:rPr>
              <w:t>仅列出姓名，具体信息请填写完成附件的</w:t>
            </w:r>
            <w:r>
              <w:rPr>
                <w:rFonts w:hint="eastAsia" w:ascii="仿宋" w:hAnsi="仿宋" w:eastAsia="仿宋" w:cs="宋体"/>
                <w:bCs/>
                <w:color w:val="000000"/>
                <w:kern w:val="1"/>
                <w:sz w:val="24"/>
                <w:szCs w:val="28"/>
                <w:lang w:val="zh-CN"/>
              </w:rPr>
              <w:t>“完成人列表”）</w:t>
            </w:r>
          </w:p>
        </w:tc>
      </w:tr>
      <w:tr w14:paraId="558C151B">
        <w:tblPrEx>
          <w:tblCellMar>
            <w:top w:w="85" w:type="dxa"/>
            <w:left w:w="57" w:type="dxa"/>
            <w:bottom w:w="85" w:type="dxa"/>
            <w:right w:w="57" w:type="dxa"/>
          </w:tblCellMar>
        </w:tblPrEx>
        <w:trPr>
          <w:trHeight w:val="2480" w:hRule="atLeast"/>
          <w:jc w:val="center"/>
        </w:trPr>
        <w:tc>
          <w:tcPr>
            <w:tcW w:w="1805" w:type="dxa"/>
            <w:tcBorders>
              <w:top w:val="single" w:color="auto" w:sz="8" w:space="0"/>
              <w:left w:val="single" w:color="auto" w:sz="8" w:space="0"/>
              <w:bottom w:val="single" w:color="auto" w:sz="8" w:space="0"/>
              <w:right w:val="single" w:color="auto" w:sz="8" w:space="0"/>
            </w:tcBorders>
            <w:vAlign w:val="center"/>
          </w:tcPr>
          <w:p w14:paraId="71BBAF54">
            <w:pPr>
              <w:widowControl/>
              <w:overflowPunct w:val="0"/>
              <w:autoSpaceDE w:val="0"/>
              <w:autoSpaceDN w:val="0"/>
              <w:adjustRightInd w:val="0"/>
              <w:snapToGrid w:val="0"/>
              <w:jc w:val="center"/>
              <w:rPr>
                <w:rFonts w:ascii="仿宋" w:hAnsi="仿宋" w:eastAsia="仿宋" w:cs="宋体"/>
                <w:bCs/>
                <w:color w:val="000000"/>
                <w:kern w:val="1"/>
                <w:sz w:val="28"/>
                <w:szCs w:val="28"/>
                <w:lang w:val="zh-CN"/>
              </w:rPr>
            </w:pPr>
            <w:r>
              <w:rPr>
                <w:rFonts w:hint="eastAsia" w:ascii="仿宋" w:hAnsi="仿宋" w:eastAsia="仿宋" w:cs="宋体"/>
                <w:bCs/>
                <w:color w:val="000000"/>
                <w:kern w:val="1"/>
                <w:sz w:val="28"/>
                <w:szCs w:val="28"/>
                <w:lang w:val="zh-CN"/>
              </w:rPr>
              <w:t>成果背景</w:t>
            </w:r>
          </w:p>
        </w:tc>
        <w:tc>
          <w:tcPr>
            <w:tcW w:w="6990" w:type="dxa"/>
            <w:gridSpan w:val="6"/>
            <w:tcBorders>
              <w:top w:val="single" w:color="auto" w:sz="8" w:space="0"/>
              <w:left w:val="single" w:color="auto" w:sz="8" w:space="0"/>
              <w:bottom w:val="single" w:color="auto" w:sz="8" w:space="0"/>
              <w:right w:val="single" w:color="auto" w:sz="8" w:space="0"/>
            </w:tcBorders>
            <w:vAlign w:val="center"/>
          </w:tcPr>
          <w:p w14:paraId="37D59542">
            <w:pPr>
              <w:widowControl/>
              <w:overflowPunct w:val="0"/>
              <w:autoSpaceDE w:val="0"/>
              <w:autoSpaceDN w:val="0"/>
              <w:adjustRightInd w:val="0"/>
              <w:snapToGrid w:val="0"/>
              <w:spacing w:before="100" w:beforeAutospacing="1" w:after="100" w:afterAutospacing="1"/>
              <w:jc w:val="left"/>
              <w:outlineLvl w:val="0"/>
              <w:rPr>
                <w:rFonts w:ascii="仿宋" w:hAnsi="仿宋" w:eastAsia="仿宋" w:cs="宋体"/>
                <w:bCs/>
                <w:color w:val="000000"/>
                <w:kern w:val="44"/>
                <w:sz w:val="24"/>
                <w:szCs w:val="28"/>
              </w:rPr>
            </w:pPr>
            <w:r>
              <w:rPr>
                <w:rFonts w:hint="eastAsia" w:ascii="仿宋" w:hAnsi="仿宋" w:eastAsia="仿宋" w:cs="宋体"/>
                <w:bCs/>
                <w:color w:val="000000"/>
                <w:kern w:val="44"/>
                <w:sz w:val="24"/>
                <w:szCs w:val="28"/>
              </w:rPr>
              <w:t>（请简要介绍该成果产生的背景，该成果主要聚焦解决什么问题。原则上不超过300字）</w:t>
            </w:r>
          </w:p>
        </w:tc>
      </w:tr>
      <w:tr w14:paraId="166B0061">
        <w:tblPrEx>
          <w:tblCellMar>
            <w:top w:w="85" w:type="dxa"/>
            <w:left w:w="57" w:type="dxa"/>
            <w:bottom w:w="85" w:type="dxa"/>
            <w:right w:w="57" w:type="dxa"/>
          </w:tblCellMar>
        </w:tblPrEx>
        <w:trPr>
          <w:trHeight w:val="2447" w:hRule="atLeast"/>
          <w:jc w:val="center"/>
        </w:trPr>
        <w:tc>
          <w:tcPr>
            <w:tcW w:w="1805" w:type="dxa"/>
            <w:tcBorders>
              <w:top w:val="single" w:color="auto" w:sz="8" w:space="0"/>
              <w:left w:val="single" w:color="auto" w:sz="8" w:space="0"/>
              <w:bottom w:val="single" w:color="auto" w:sz="8" w:space="0"/>
              <w:right w:val="single" w:color="auto" w:sz="8" w:space="0"/>
            </w:tcBorders>
            <w:vAlign w:val="center"/>
          </w:tcPr>
          <w:p w14:paraId="0B46B8E0">
            <w:pPr>
              <w:widowControl/>
              <w:overflowPunct w:val="0"/>
              <w:autoSpaceDE w:val="0"/>
              <w:autoSpaceDN w:val="0"/>
              <w:adjustRightInd w:val="0"/>
              <w:snapToGrid w:val="0"/>
              <w:jc w:val="center"/>
              <w:rPr>
                <w:rFonts w:ascii="仿宋" w:hAnsi="仿宋" w:eastAsia="仿宋" w:cs="宋体"/>
                <w:bCs/>
                <w:color w:val="000000"/>
                <w:kern w:val="1"/>
                <w:sz w:val="28"/>
                <w:szCs w:val="28"/>
                <w:lang w:val="zh-CN"/>
              </w:rPr>
            </w:pPr>
            <w:r>
              <w:rPr>
                <w:rFonts w:hint="eastAsia" w:ascii="仿宋" w:hAnsi="仿宋" w:eastAsia="仿宋" w:cs="宋体"/>
                <w:bCs/>
                <w:color w:val="000000"/>
                <w:kern w:val="1"/>
                <w:sz w:val="28"/>
                <w:szCs w:val="28"/>
                <w:lang w:val="zh-CN"/>
              </w:rPr>
              <w:t>成果内容</w:t>
            </w:r>
          </w:p>
        </w:tc>
        <w:tc>
          <w:tcPr>
            <w:tcW w:w="6990" w:type="dxa"/>
            <w:gridSpan w:val="6"/>
            <w:tcBorders>
              <w:top w:val="single" w:color="auto" w:sz="8" w:space="0"/>
              <w:left w:val="single" w:color="auto" w:sz="8" w:space="0"/>
              <w:bottom w:val="single" w:color="auto" w:sz="8" w:space="0"/>
              <w:right w:val="single" w:color="auto" w:sz="8" w:space="0"/>
            </w:tcBorders>
            <w:vAlign w:val="center"/>
          </w:tcPr>
          <w:p w14:paraId="4845366D">
            <w:pPr>
              <w:widowControl/>
              <w:overflowPunct w:val="0"/>
              <w:autoSpaceDE w:val="0"/>
              <w:autoSpaceDN w:val="0"/>
              <w:adjustRightInd w:val="0"/>
              <w:snapToGrid w:val="0"/>
              <w:spacing w:before="100" w:beforeAutospacing="1" w:after="100" w:afterAutospacing="1"/>
              <w:jc w:val="left"/>
              <w:outlineLvl w:val="0"/>
              <w:rPr>
                <w:rFonts w:ascii="仿宋" w:hAnsi="仿宋" w:eastAsia="仿宋" w:cs="宋体"/>
                <w:bCs/>
                <w:color w:val="000000"/>
                <w:kern w:val="44"/>
                <w:sz w:val="24"/>
                <w:szCs w:val="28"/>
              </w:rPr>
            </w:pPr>
            <w:r>
              <w:rPr>
                <w:rFonts w:hint="eastAsia" w:ascii="仿宋" w:hAnsi="仿宋" w:eastAsia="仿宋" w:cs="宋体"/>
                <w:bCs/>
                <w:color w:val="000000"/>
                <w:kern w:val="44"/>
                <w:sz w:val="24"/>
                <w:szCs w:val="28"/>
              </w:rPr>
              <w:t>（请简要介绍成果实施的主要工作步骤、措施。原则上不超过</w:t>
            </w:r>
            <w:r>
              <w:rPr>
                <w:rFonts w:ascii="仿宋" w:hAnsi="仿宋" w:eastAsia="仿宋" w:cs="宋体"/>
                <w:bCs/>
                <w:color w:val="000000"/>
                <w:kern w:val="44"/>
                <w:sz w:val="24"/>
                <w:szCs w:val="28"/>
              </w:rPr>
              <w:t>4</w:t>
            </w:r>
            <w:r>
              <w:rPr>
                <w:rFonts w:hint="eastAsia" w:ascii="仿宋" w:hAnsi="仿宋" w:eastAsia="仿宋" w:cs="宋体"/>
                <w:bCs/>
                <w:color w:val="000000"/>
                <w:kern w:val="44"/>
                <w:sz w:val="24"/>
                <w:szCs w:val="28"/>
              </w:rPr>
              <w:t>00字）</w:t>
            </w:r>
          </w:p>
        </w:tc>
      </w:tr>
      <w:tr w14:paraId="22A63936">
        <w:tblPrEx>
          <w:tblCellMar>
            <w:top w:w="85" w:type="dxa"/>
            <w:left w:w="57" w:type="dxa"/>
            <w:bottom w:w="85" w:type="dxa"/>
            <w:right w:w="57" w:type="dxa"/>
          </w:tblCellMar>
        </w:tblPrEx>
        <w:trPr>
          <w:trHeight w:val="2305" w:hRule="atLeast"/>
          <w:jc w:val="center"/>
        </w:trPr>
        <w:tc>
          <w:tcPr>
            <w:tcW w:w="1805" w:type="dxa"/>
            <w:tcBorders>
              <w:top w:val="single" w:color="auto" w:sz="8" w:space="0"/>
              <w:left w:val="single" w:color="auto" w:sz="8" w:space="0"/>
              <w:bottom w:val="single" w:color="auto" w:sz="8" w:space="0"/>
              <w:right w:val="single" w:color="auto" w:sz="8" w:space="0"/>
            </w:tcBorders>
            <w:vAlign w:val="center"/>
          </w:tcPr>
          <w:p w14:paraId="6D5A843B">
            <w:pPr>
              <w:widowControl/>
              <w:overflowPunct w:val="0"/>
              <w:autoSpaceDE w:val="0"/>
              <w:autoSpaceDN w:val="0"/>
              <w:adjustRightInd w:val="0"/>
              <w:snapToGrid w:val="0"/>
              <w:jc w:val="center"/>
              <w:rPr>
                <w:rFonts w:ascii="仿宋" w:hAnsi="仿宋" w:eastAsia="仿宋" w:cs="宋体"/>
                <w:bCs/>
                <w:color w:val="000000"/>
                <w:kern w:val="1"/>
                <w:sz w:val="28"/>
                <w:szCs w:val="28"/>
                <w:lang w:val="zh-CN"/>
              </w:rPr>
            </w:pPr>
            <w:r>
              <w:rPr>
                <w:rFonts w:hint="eastAsia" w:ascii="仿宋" w:hAnsi="仿宋" w:eastAsia="仿宋" w:cs="宋体"/>
                <w:bCs/>
                <w:color w:val="000000"/>
                <w:sz w:val="28"/>
                <w:szCs w:val="28"/>
                <w:lang w:val="zh-CN"/>
              </w:rPr>
              <w:t>成果技术</w:t>
            </w:r>
          </w:p>
        </w:tc>
        <w:tc>
          <w:tcPr>
            <w:tcW w:w="6990" w:type="dxa"/>
            <w:gridSpan w:val="6"/>
            <w:tcBorders>
              <w:top w:val="single" w:color="auto" w:sz="8" w:space="0"/>
              <w:left w:val="single" w:color="auto" w:sz="8" w:space="0"/>
              <w:bottom w:val="single" w:color="auto" w:sz="8" w:space="0"/>
              <w:right w:val="single" w:color="auto" w:sz="8" w:space="0"/>
            </w:tcBorders>
            <w:vAlign w:val="center"/>
          </w:tcPr>
          <w:p w14:paraId="2E07F480">
            <w:pPr>
              <w:widowControl/>
              <w:overflowPunct w:val="0"/>
              <w:autoSpaceDE w:val="0"/>
              <w:autoSpaceDN w:val="0"/>
              <w:adjustRightInd w:val="0"/>
              <w:snapToGrid w:val="0"/>
              <w:spacing w:before="100" w:beforeAutospacing="1" w:after="100" w:afterAutospacing="1"/>
              <w:jc w:val="left"/>
              <w:outlineLvl w:val="0"/>
              <w:rPr>
                <w:rFonts w:ascii="仿宋" w:hAnsi="仿宋" w:eastAsia="仿宋" w:cs="宋体"/>
                <w:bCs/>
                <w:color w:val="000000"/>
                <w:kern w:val="44"/>
                <w:sz w:val="24"/>
                <w:szCs w:val="28"/>
              </w:rPr>
            </w:pPr>
            <w:r>
              <w:rPr>
                <w:rFonts w:hint="eastAsia" w:ascii="仿宋" w:hAnsi="仿宋" w:eastAsia="仿宋" w:cs="宋体"/>
                <w:bCs/>
                <w:color w:val="000000"/>
                <w:kern w:val="44"/>
                <w:sz w:val="24"/>
                <w:szCs w:val="28"/>
              </w:rPr>
              <w:t>（请简要介绍成果用到的数据安全技术,如涉及开源技术，请写明使用的名称及版本）</w:t>
            </w:r>
          </w:p>
        </w:tc>
      </w:tr>
      <w:tr w14:paraId="195DB5FB">
        <w:tblPrEx>
          <w:tblCellMar>
            <w:top w:w="85" w:type="dxa"/>
            <w:left w:w="57" w:type="dxa"/>
            <w:bottom w:w="85" w:type="dxa"/>
            <w:right w:w="57" w:type="dxa"/>
          </w:tblCellMar>
        </w:tblPrEx>
        <w:trPr>
          <w:trHeight w:val="2354" w:hRule="atLeast"/>
          <w:jc w:val="center"/>
        </w:trPr>
        <w:tc>
          <w:tcPr>
            <w:tcW w:w="1805" w:type="dxa"/>
            <w:tcBorders>
              <w:top w:val="single" w:color="auto" w:sz="8" w:space="0"/>
              <w:left w:val="single" w:color="auto" w:sz="8" w:space="0"/>
              <w:bottom w:val="single" w:color="auto" w:sz="8" w:space="0"/>
              <w:right w:val="single" w:color="auto" w:sz="8" w:space="0"/>
            </w:tcBorders>
            <w:vAlign w:val="center"/>
          </w:tcPr>
          <w:p w14:paraId="470EB4D6">
            <w:pPr>
              <w:widowControl/>
              <w:overflowPunct w:val="0"/>
              <w:autoSpaceDE w:val="0"/>
              <w:autoSpaceDN w:val="0"/>
              <w:adjustRightInd w:val="0"/>
              <w:snapToGrid w:val="0"/>
              <w:jc w:val="center"/>
              <w:rPr>
                <w:rFonts w:ascii="仿宋" w:hAnsi="仿宋" w:eastAsia="仿宋" w:cs="宋体"/>
                <w:bCs/>
                <w:color w:val="000000"/>
                <w:sz w:val="28"/>
                <w:szCs w:val="28"/>
                <w:lang w:val="zh-CN"/>
              </w:rPr>
            </w:pPr>
            <w:r>
              <w:rPr>
                <w:rFonts w:hint="eastAsia" w:ascii="仿宋" w:hAnsi="仿宋" w:eastAsia="仿宋" w:cs="宋体"/>
                <w:bCs/>
                <w:color w:val="000000"/>
                <w:kern w:val="1"/>
                <w:sz w:val="28"/>
                <w:szCs w:val="28"/>
                <w:lang w:val="zh-CN"/>
              </w:rPr>
              <w:t>成果亮点</w:t>
            </w:r>
          </w:p>
        </w:tc>
        <w:tc>
          <w:tcPr>
            <w:tcW w:w="6990" w:type="dxa"/>
            <w:gridSpan w:val="6"/>
            <w:tcBorders>
              <w:top w:val="single" w:color="auto" w:sz="8" w:space="0"/>
              <w:left w:val="single" w:color="auto" w:sz="8" w:space="0"/>
              <w:bottom w:val="single" w:color="auto" w:sz="8" w:space="0"/>
              <w:right w:val="single" w:color="auto" w:sz="8" w:space="0"/>
            </w:tcBorders>
            <w:vAlign w:val="center"/>
          </w:tcPr>
          <w:p w14:paraId="4670E3B9">
            <w:pPr>
              <w:widowControl/>
              <w:overflowPunct w:val="0"/>
              <w:autoSpaceDE w:val="0"/>
              <w:autoSpaceDN w:val="0"/>
              <w:adjustRightInd w:val="0"/>
              <w:snapToGrid w:val="0"/>
              <w:spacing w:before="100" w:beforeAutospacing="1" w:after="100" w:afterAutospacing="1"/>
              <w:jc w:val="left"/>
              <w:outlineLvl w:val="0"/>
              <w:rPr>
                <w:rFonts w:ascii="仿宋" w:hAnsi="仿宋" w:eastAsia="仿宋" w:cs="宋体"/>
                <w:bCs/>
                <w:color w:val="000000"/>
                <w:kern w:val="44"/>
                <w:sz w:val="24"/>
                <w:szCs w:val="28"/>
              </w:rPr>
            </w:pPr>
            <w:r>
              <w:rPr>
                <w:rFonts w:hint="eastAsia" w:ascii="仿宋" w:hAnsi="仿宋" w:eastAsia="仿宋" w:cs="宋体"/>
                <w:bCs/>
                <w:color w:val="000000"/>
                <w:kern w:val="44"/>
                <w:sz w:val="24"/>
                <w:szCs w:val="28"/>
              </w:rPr>
              <w:t>（请提炼出该成果区别于其他成果的亮点，例如：技术创新、成果先进性、成果可复制性等。原则上不超过300字）</w:t>
            </w:r>
          </w:p>
        </w:tc>
      </w:tr>
      <w:tr w14:paraId="089D0FC3">
        <w:tblPrEx>
          <w:tblCellMar>
            <w:top w:w="85" w:type="dxa"/>
            <w:left w:w="57" w:type="dxa"/>
            <w:bottom w:w="85" w:type="dxa"/>
            <w:right w:w="57" w:type="dxa"/>
          </w:tblCellMar>
        </w:tblPrEx>
        <w:trPr>
          <w:trHeight w:val="2221" w:hRule="atLeast"/>
          <w:jc w:val="center"/>
        </w:trPr>
        <w:tc>
          <w:tcPr>
            <w:tcW w:w="1805" w:type="dxa"/>
            <w:tcBorders>
              <w:top w:val="single" w:color="auto" w:sz="8" w:space="0"/>
              <w:left w:val="single" w:color="auto" w:sz="8" w:space="0"/>
              <w:bottom w:val="single" w:color="auto" w:sz="8" w:space="0"/>
              <w:right w:val="single" w:color="auto" w:sz="8" w:space="0"/>
            </w:tcBorders>
            <w:vAlign w:val="center"/>
          </w:tcPr>
          <w:p w14:paraId="236EE6B2">
            <w:pPr>
              <w:widowControl/>
              <w:overflowPunct w:val="0"/>
              <w:autoSpaceDE w:val="0"/>
              <w:autoSpaceDN w:val="0"/>
              <w:adjustRightInd w:val="0"/>
              <w:snapToGrid w:val="0"/>
              <w:jc w:val="center"/>
              <w:rPr>
                <w:rFonts w:ascii="仿宋" w:hAnsi="仿宋" w:eastAsia="仿宋" w:cs="宋体"/>
                <w:bCs/>
                <w:color w:val="000000"/>
                <w:kern w:val="1"/>
                <w:sz w:val="28"/>
                <w:szCs w:val="28"/>
                <w:lang w:val="zh-CN"/>
              </w:rPr>
            </w:pPr>
            <w:r>
              <w:rPr>
                <w:rFonts w:hint="eastAsia" w:ascii="仿宋" w:hAnsi="仿宋" w:eastAsia="仿宋" w:cs="宋体"/>
                <w:bCs/>
                <w:color w:val="000000"/>
                <w:kern w:val="1"/>
                <w:sz w:val="28"/>
                <w:szCs w:val="28"/>
                <w:lang w:val="zh-CN"/>
              </w:rPr>
              <w:t>成果</w:t>
            </w:r>
            <w:r>
              <w:rPr>
                <w:rFonts w:hint="eastAsia" w:ascii="仿宋" w:hAnsi="仿宋" w:eastAsia="仿宋" w:cs="宋体"/>
                <w:bCs/>
                <w:color w:val="000000"/>
                <w:kern w:val="1"/>
                <w:sz w:val="28"/>
                <w:szCs w:val="28"/>
              </w:rPr>
              <w:t>获得荣誉</w:t>
            </w:r>
          </w:p>
        </w:tc>
        <w:tc>
          <w:tcPr>
            <w:tcW w:w="6990" w:type="dxa"/>
            <w:gridSpan w:val="6"/>
            <w:tcBorders>
              <w:top w:val="single" w:color="auto" w:sz="8" w:space="0"/>
              <w:left w:val="single" w:color="auto" w:sz="8" w:space="0"/>
              <w:bottom w:val="single" w:color="auto" w:sz="8" w:space="0"/>
              <w:right w:val="single" w:color="auto" w:sz="8" w:space="0"/>
            </w:tcBorders>
            <w:vAlign w:val="center"/>
          </w:tcPr>
          <w:p w14:paraId="6BDC5D2C">
            <w:pPr>
              <w:widowControl/>
              <w:overflowPunct w:val="0"/>
              <w:autoSpaceDE w:val="0"/>
              <w:autoSpaceDN w:val="0"/>
              <w:adjustRightInd w:val="0"/>
              <w:snapToGrid w:val="0"/>
              <w:spacing w:before="100" w:beforeAutospacing="1" w:after="100" w:afterAutospacing="1"/>
              <w:jc w:val="left"/>
              <w:outlineLvl w:val="0"/>
              <w:rPr>
                <w:rFonts w:ascii="仿宋" w:hAnsi="仿宋" w:eastAsia="仿宋" w:cs="宋体"/>
                <w:bCs/>
                <w:color w:val="000000"/>
                <w:kern w:val="44"/>
                <w:sz w:val="24"/>
                <w:szCs w:val="28"/>
              </w:rPr>
            </w:pPr>
            <w:r>
              <w:rPr>
                <w:rFonts w:hint="eastAsia" w:ascii="仿宋" w:hAnsi="仿宋" w:eastAsia="仿宋" w:cs="宋体"/>
                <w:bCs/>
                <w:color w:val="000000"/>
                <w:kern w:val="44"/>
                <w:sz w:val="24"/>
                <w:szCs w:val="28"/>
              </w:rPr>
              <w:t>（请简要介绍成果获得的专利、软著、检测报告或证书、客户评价等信息。原则上不超过300字。）</w:t>
            </w:r>
          </w:p>
        </w:tc>
      </w:tr>
    </w:tbl>
    <w:p w14:paraId="6692AC5A">
      <w:pPr>
        <w:keepNext w:val="0"/>
        <w:keepLines w:val="0"/>
        <w:pageBreakBefore w:val="0"/>
        <w:widowControl w:val="0"/>
        <w:kinsoku/>
        <w:wordWrap/>
        <w:overflowPunct/>
        <w:topLinePunct w:val="0"/>
        <w:autoSpaceDE/>
        <w:autoSpaceDN/>
        <w:bidi w:val="0"/>
        <w:adjustRightInd/>
        <w:snapToGrid/>
        <w:spacing w:before="313" w:beforeLines="100"/>
        <w:textAlignment w:val="auto"/>
        <w:rPr>
          <w:rFonts w:ascii="仿宋" w:hAnsi="仿宋" w:eastAsia="仿宋" w:cs="Times New Roman"/>
          <w:b/>
          <w:sz w:val="32"/>
          <w:szCs w:val="28"/>
        </w:rPr>
      </w:pPr>
      <w:r>
        <w:rPr>
          <w:rFonts w:hint="eastAsia" w:ascii="仿宋" w:hAnsi="仿宋" w:eastAsia="仿宋" w:cs="Times New Roman"/>
          <w:b/>
          <w:sz w:val="32"/>
          <w:szCs w:val="28"/>
        </w:rPr>
        <w:t>【第二部分】申报方案说明材料</w:t>
      </w:r>
    </w:p>
    <w:p w14:paraId="746AF55A">
      <w:pPr>
        <w:rPr>
          <w:rFonts w:ascii="仿宋" w:hAnsi="仿宋" w:eastAsia="仿宋" w:cs="Times New Roman"/>
          <w:b/>
          <w:sz w:val="32"/>
          <w:szCs w:val="28"/>
        </w:rPr>
      </w:pPr>
      <w:r>
        <w:rPr>
          <w:rFonts w:hint="eastAsia" w:ascii="仿宋" w:hAnsi="仿宋" w:eastAsia="仿宋" w:cs="Times New Roman"/>
          <w:sz w:val="28"/>
          <w:szCs w:val="28"/>
        </w:rPr>
        <w:t>（说明：要求按照</w:t>
      </w:r>
      <w:r>
        <w:rPr>
          <w:rFonts w:hint="eastAsia" w:ascii="仿宋" w:hAnsi="仿宋" w:eastAsia="仿宋" w:cs="Times New Roman"/>
          <w:b/>
          <w:sz w:val="28"/>
          <w:szCs w:val="28"/>
        </w:rPr>
        <w:t>成果背景、痛点介绍、成果内容</w:t>
      </w:r>
      <w:r>
        <w:rPr>
          <w:rFonts w:hint="eastAsia" w:ascii="仿宋" w:hAnsi="仿宋" w:eastAsia="仿宋" w:cs="Times New Roman"/>
          <w:bCs/>
          <w:sz w:val="28"/>
          <w:szCs w:val="28"/>
        </w:rPr>
        <w:t>（包括但不限于解决思路、解决方案、使用的技术、成果实施的主要工作步骤等内容）</w:t>
      </w:r>
      <w:r>
        <w:rPr>
          <w:rFonts w:hint="eastAsia" w:ascii="仿宋" w:hAnsi="仿宋" w:eastAsia="仿宋" w:cs="Times New Roman"/>
          <w:b/>
          <w:sz w:val="28"/>
          <w:szCs w:val="28"/>
        </w:rPr>
        <w:t>、成果亮点</w:t>
      </w:r>
      <w:r>
        <w:rPr>
          <w:rFonts w:hint="eastAsia" w:ascii="仿宋" w:hAnsi="仿宋" w:eastAsia="仿宋" w:cs="Times New Roman"/>
          <w:bCs/>
          <w:sz w:val="28"/>
          <w:szCs w:val="28"/>
        </w:rPr>
        <w:t>（例如技术创新、成果先进性、成果可复制性等区别于其他成果的亮点）</w:t>
      </w:r>
      <w:r>
        <w:rPr>
          <w:rFonts w:hint="eastAsia" w:ascii="仿宋" w:hAnsi="仿宋" w:eastAsia="仿宋" w:cs="Times New Roman"/>
          <w:b/>
          <w:sz w:val="28"/>
          <w:szCs w:val="28"/>
        </w:rPr>
        <w:t>、成果获得荣誉</w:t>
      </w:r>
      <w:r>
        <w:rPr>
          <w:rFonts w:hint="eastAsia" w:ascii="仿宋" w:hAnsi="仿宋" w:eastAsia="仿宋" w:cs="Times New Roman"/>
          <w:bCs/>
          <w:sz w:val="28"/>
          <w:szCs w:val="28"/>
        </w:rPr>
        <w:t>（例如专利、软著、资质证书、客户评价等）</w:t>
      </w:r>
      <w:r>
        <w:rPr>
          <w:rFonts w:hint="eastAsia" w:ascii="仿宋" w:hAnsi="仿宋" w:eastAsia="仿宋" w:cs="Times New Roman"/>
          <w:sz w:val="28"/>
          <w:szCs w:val="28"/>
        </w:rPr>
        <w:t>等五个方面来依次撰写说明材料，建议</w:t>
      </w:r>
      <w:r>
        <w:rPr>
          <w:rFonts w:ascii="仿宋" w:hAnsi="仿宋" w:eastAsia="仿宋" w:cs="Times New Roman"/>
          <w:sz w:val="28"/>
          <w:szCs w:val="28"/>
        </w:rPr>
        <w:t>图文并茂</w:t>
      </w:r>
      <w:r>
        <w:rPr>
          <w:rFonts w:hint="eastAsia" w:ascii="仿宋" w:hAnsi="仿宋" w:eastAsia="仿宋" w:cs="Times New Roman"/>
          <w:sz w:val="28"/>
          <w:szCs w:val="28"/>
        </w:rPr>
        <w:t>、内容详实，材料篇幅建议原则上控制在20页以内，四号字体，参见附件1格式）</w:t>
      </w:r>
    </w:p>
    <w:p w14:paraId="61858F53">
      <w:pPr>
        <w:rPr>
          <w:rFonts w:ascii="仿宋" w:hAnsi="仿宋" w:eastAsia="仿宋" w:cs="Times New Roman"/>
          <w:b/>
          <w:sz w:val="32"/>
          <w:szCs w:val="28"/>
        </w:rPr>
      </w:pPr>
    </w:p>
    <w:p w14:paraId="3E418957">
      <w:pPr>
        <w:rPr>
          <w:rFonts w:ascii="仿宋" w:hAnsi="仿宋" w:eastAsia="仿宋" w:cs="Times New Roman"/>
          <w:sz w:val="28"/>
          <w:szCs w:val="28"/>
        </w:rPr>
      </w:pPr>
      <w:r>
        <w:rPr>
          <w:rFonts w:hint="eastAsia" w:ascii="仿宋" w:hAnsi="仿宋" w:eastAsia="仿宋" w:cs="Times New Roman"/>
          <w:b/>
          <w:sz w:val="32"/>
          <w:szCs w:val="28"/>
        </w:rPr>
        <w:t>【第三部分】成果应用证明材料</w:t>
      </w:r>
    </w:p>
    <w:p w14:paraId="262A88E2">
      <w:pPr>
        <w:rPr>
          <w:rFonts w:ascii="仿宋" w:hAnsi="仿宋" w:eastAsia="仿宋" w:cs="Times New Roman"/>
          <w:sz w:val="32"/>
          <w:szCs w:val="28"/>
        </w:rPr>
      </w:pPr>
      <w:r>
        <w:rPr>
          <w:rFonts w:hint="eastAsia" w:ascii="仿宋" w:hAnsi="仿宋" w:eastAsia="仿宋" w:cs="Times New Roman"/>
          <w:sz w:val="28"/>
          <w:szCs w:val="28"/>
        </w:rPr>
        <w:t>（说明：证明材料包括但不限于</w:t>
      </w:r>
      <w:r>
        <w:rPr>
          <w:rFonts w:hint="eastAsia" w:ascii="仿宋" w:hAnsi="仿宋" w:eastAsia="仿宋" w:cs="Times New Roman"/>
          <w:sz w:val="28"/>
          <w:szCs w:val="28"/>
          <w:lang w:val="en-US" w:eastAsia="zh-CN"/>
        </w:rPr>
        <w:t>资质证书、应用效果说明等</w:t>
      </w:r>
      <w:r>
        <w:rPr>
          <w:rFonts w:hint="eastAsia" w:ascii="仿宋" w:hAnsi="仿宋" w:eastAsia="仿宋" w:cs="Times New Roman"/>
          <w:sz w:val="28"/>
          <w:szCs w:val="28"/>
        </w:rPr>
        <w:t>，所有证明材料加盖申报单位公章。）</w:t>
      </w:r>
    </w:p>
    <w:p w14:paraId="421E4772">
      <w:pPr>
        <w:widowControl/>
        <w:jc w:val="left"/>
        <w:rPr>
          <w:rFonts w:ascii="仿宋" w:hAnsi="仿宋" w:eastAsia="仿宋" w:cs="Times New Roman"/>
          <w:sz w:val="28"/>
          <w:szCs w:val="28"/>
        </w:rPr>
      </w:pPr>
    </w:p>
    <w:p w14:paraId="6ADDF778">
      <w:pPr>
        <w:rPr>
          <w:rFonts w:ascii="仿宋" w:hAnsi="仿宋" w:eastAsia="仿宋" w:cs="Times New Roman"/>
          <w:sz w:val="28"/>
          <w:szCs w:val="28"/>
        </w:rPr>
      </w:pPr>
      <w:r>
        <w:rPr>
          <w:rFonts w:hint="eastAsia" w:ascii="仿宋" w:hAnsi="仿宋" w:eastAsia="仿宋" w:cs="Times New Roman"/>
          <w:b/>
          <w:sz w:val="32"/>
          <w:szCs w:val="28"/>
        </w:rPr>
        <w:t>【第四部分】完成人列表</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59"/>
        <w:gridCol w:w="1134"/>
        <w:gridCol w:w="2126"/>
        <w:gridCol w:w="992"/>
        <w:gridCol w:w="1701"/>
        <w:gridCol w:w="1610"/>
      </w:tblGrid>
      <w:tr w14:paraId="6777B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Pr>
          <w:p w14:paraId="1E53F39C">
            <w:pPr>
              <w:rPr>
                <w:rFonts w:ascii="仿宋" w:hAnsi="仿宋" w:eastAsia="仿宋" w:cs="Times New Roman"/>
                <w:b/>
                <w:sz w:val="28"/>
                <w:szCs w:val="28"/>
              </w:rPr>
            </w:pPr>
            <w:r>
              <w:rPr>
                <w:rFonts w:hint="eastAsia" w:ascii="仿宋" w:hAnsi="仿宋" w:eastAsia="仿宋" w:cs="Times New Roman"/>
                <w:b/>
                <w:sz w:val="28"/>
                <w:szCs w:val="28"/>
              </w:rPr>
              <w:t>序号</w:t>
            </w:r>
          </w:p>
        </w:tc>
        <w:tc>
          <w:tcPr>
            <w:tcW w:w="1134" w:type="dxa"/>
          </w:tcPr>
          <w:p w14:paraId="74450AA2">
            <w:pPr>
              <w:rPr>
                <w:rFonts w:ascii="仿宋" w:hAnsi="仿宋" w:eastAsia="仿宋" w:cs="Times New Roman"/>
                <w:b/>
                <w:sz w:val="28"/>
                <w:szCs w:val="28"/>
              </w:rPr>
            </w:pPr>
            <w:r>
              <w:rPr>
                <w:rFonts w:hint="eastAsia" w:ascii="仿宋" w:hAnsi="仿宋" w:eastAsia="仿宋" w:cs="Times New Roman"/>
                <w:b/>
                <w:sz w:val="28"/>
                <w:szCs w:val="28"/>
              </w:rPr>
              <w:t>姓名</w:t>
            </w:r>
          </w:p>
        </w:tc>
        <w:tc>
          <w:tcPr>
            <w:tcW w:w="2126" w:type="dxa"/>
          </w:tcPr>
          <w:p w14:paraId="338EE872">
            <w:pPr>
              <w:rPr>
                <w:rFonts w:ascii="仿宋" w:hAnsi="仿宋" w:eastAsia="仿宋" w:cs="Times New Roman"/>
                <w:b/>
                <w:sz w:val="28"/>
                <w:szCs w:val="28"/>
              </w:rPr>
            </w:pPr>
            <w:r>
              <w:rPr>
                <w:rFonts w:hint="eastAsia" w:ascii="仿宋" w:hAnsi="仿宋" w:eastAsia="仿宋" w:cs="Times New Roman"/>
                <w:b/>
                <w:sz w:val="28"/>
                <w:szCs w:val="28"/>
              </w:rPr>
              <w:t>单位</w:t>
            </w:r>
          </w:p>
        </w:tc>
        <w:tc>
          <w:tcPr>
            <w:tcW w:w="992" w:type="dxa"/>
          </w:tcPr>
          <w:p w14:paraId="60558917">
            <w:pPr>
              <w:rPr>
                <w:rFonts w:ascii="仿宋" w:hAnsi="仿宋" w:eastAsia="仿宋" w:cs="Times New Roman"/>
                <w:b/>
                <w:sz w:val="28"/>
                <w:szCs w:val="28"/>
              </w:rPr>
            </w:pPr>
            <w:r>
              <w:rPr>
                <w:rFonts w:hint="eastAsia" w:ascii="仿宋" w:hAnsi="仿宋" w:eastAsia="仿宋" w:cs="Times New Roman"/>
                <w:b/>
                <w:sz w:val="28"/>
                <w:szCs w:val="28"/>
              </w:rPr>
              <w:t>职务</w:t>
            </w:r>
          </w:p>
        </w:tc>
        <w:tc>
          <w:tcPr>
            <w:tcW w:w="1701" w:type="dxa"/>
          </w:tcPr>
          <w:p w14:paraId="1757D154">
            <w:pPr>
              <w:rPr>
                <w:rFonts w:ascii="仿宋" w:hAnsi="仿宋" w:eastAsia="仿宋" w:cs="Times New Roman"/>
                <w:b/>
                <w:sz w:val="28"/>
                <w:szCs w:val="28"/>
              </w:rPr>
            </w:pPr>
            <w:r>
              <w:rPr>
                <w:rFonts w:hint="eastAsia" w:ascii="仿宋" w:hAnsi="仿宋" w:eastAsia="仿宋" w:cs="Times New Roman"/>
                <w:b/>
                <w:sz w:val="28"/>
                <w:szCs w:val="28"/>
              </w:rPr>
              <w:t>手机</w:t>
            </w:r>
          </w:p>
        </w:tc>
        <w:tc>
          <w:tcPr>
            <w:tcW w:w="1610" w:type="dxa"/>
          </w:tcPr>
          <w:p w14:paraId="3F31C3BE">
            <w:pPr>
              <w:rPr>
                <w:rFonts w:ascii="仿宋" w:hAnsi="仿宋" w:eastAsia="仿宋" w:cs="Times New Roman"/>
                <w:b/>
                <w:sz w:val="28"/>
                <w:szCs w:val="28"/>
              </w:rPr>
            </w:pPr>
            <w:r>
              <w:rPr>
                <w:rFonts w:hint="eastAsia" w:ascii="仿宋" w:hAnsi="仿宋" w:eastAsia="仿宋" w:cs="Times New Roman"/>
                <w:b/>
                <w:sz w:val="28"/>
                <w:szCs w:val="28"/>
              </w:rPr>
              <w:t>邮箱</w:t>
            </w:r>
          </w:p>
        </w:tc>
      </w:tr>
      <w:tr w14:paraId="3AEF96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Pr>
          <w:p w14:paraId="5DA944B7">
            <w:pPr>
              <w:rPr>
                <w:rFonts w:ascii="仿宋" w:hAnsi="仿宋" w:eastAsia="仿宋" w:cs="Times New Roman"/>
                <w:sz w:val="32"/>
                <w:szCs w:val="28"/>
              </w:rPr>
            </w:pPr>
            <w:r>
              <w:rPr>
                <w:rFonts w:hint="eastAsia" w:ascii="仿宋" w:hAnsi="仿宋" w:eastAsia="仿宋" w:cs="Times New Roman"/>
                <w:sz w:val="32"/>
                <w:szCs w:val="28"/>
              </w:rPr>
              <w:t>1</w:t>
            </w:r>
          </w:p>
        </w:tc>
        <w:tc>
          <w:tcPr>
            <w:tcW w:w="1134" w:type="dxa"/>
          </w:tcPr>
          <w:p w14:paraId="56F4EC51">
            <w:pPr>
              <w:rPr>
                <w:rFonts w:ascii="仿宋" w:hAnsi="仿宋" w:eastAsia="仿宋" w:cs="Times New Roman"/>
                <w:sz w:val="32"/>
                <w:szCs w:val="28"/>
              </w:rPr>
            </w:pPr>
          </w:p>
        </w:tc>
        <w:tc>
          <w:tcPr>
            <w:tcW w:w="2126" w:type="dxa"/>
          </w:tcPr>
          <w:p w14:paraId="39243860">
            <w:pPr>
              <w:rPr>
                <w:rFonts w:ascii="仿宋" w:hAnsi="仿宋" w:eastAsia="仿宋" w:cs="Times New Roman"/>
                <w:sz w:val="32"/>
                <w:szCs w:val="28"/>
              </w:rPr>
            </w:pPr>
          </w:p>
        </w:tc>
        <w:tc>
          <w:tcPr>
            <w:tcW w:w="992" w:type="dxa"/>
          </w:tcPr>
          <w:p w14:paraId="6AFF9189">
            <w:pPr>
              <w:rPr>
                <w:rFonts w:ascii="仿宋" w:hAnsi="仿宋" w:eastAsia="仿宋" w:cs="Times New Roman"/>
                <w:sz w:val="32"/>
                <w:szCs w:val="28"/>
              </w:rPr>
            </w:pPr>
          </w:p>
        </w:tc>
        <w:tc>
          <w:tcPr>
            <w:tcW w:w="1701" w:type="dxa"/>
          </w:tcPr>
          <w:p w14:paraId="754CE1C7">
            <w:pPr>
              <w:rPr>
                <w:rFonts w:ascii="仿宋" w:hAnsi="仿宋" w:eastAsia="仿宋" w:cs="Times New Roman"/>
                <w:sz w:val="32"/>
                <w:szCs w:val="28"/>
              </w:rPr>
            </w:pPr>
          </w:p>
        </w:tc>
        <w:tc>
          <w:tcPr>
            <w:tcW w:w="1610" w:type="dxa"/>
          </w:tcPr>
          <w:p w14:paraId="7BB6CEC1">
            <w:pPr>
              <w:rPr>
                <w:rFonts w:ascii="仿宋" w:hAnsi="仿宋" w:eastAsia="仿宋" w:cs="Times New Roman"/>
                <w:sz w:val="32"/>
                <w:szCs w:val="28"/>
              </w:rPr>
            </w:pPr>
          </w:p>
        </w:tc>
      </w:tr>
      <w:tr w14:paraId="0EA810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Pr>
          <w:p w14:paraId="25C0892F">
            <w:pPr>
              <w:rPr>
                <w:rFonts w:ascii="仿宋" w:hAnsi="仿宋" w:eastAsia="仿宋" w:cs="Times New Roman"/>
                <w:sz w:val="32"/>
                <w:szCs w:val="28"/>
              </w:rPr>
            </w:pPr>
            <w:r>
              <w:rPr>
                <w:rFonts w:hint="eastAsia" w:ascii="仿宋" w:hAnsi="仿宋" w:eastAsia="仿宋" w:cs="Times New Roman"/>
                <w:sz w:val="32"/>
                <w:szCs w:val="28"/>
              </w:rPr>
              <w:t>2</w:t>
            </w:r>
          </w:p>
        </w:tc>
        <w:tc>
          <w:tcPr>
            <w:tcW w:w="1134" w:type="dxa"/>
          </w:tcPr>
          <w:p w14:paraId="73A9B2C5">
            <w:pPr>
              <w:rPr>
                <w:rFonts w:ascii="仿宋" w:hAnsi="仿宋" w:eastAsia="仿宋" w:cs="Times New Roman"/>
                <w:sz w:val="32"/>
                <w:szCs w:val="28"/>
              </w:rPr>
            </w:pPr>
          </w:p>
        </w:tc>
        <w:tc>
          <w:tcPr>
            <w:tcW w:w="2126" w:type="dxa"/>
          </w:tcPr>
          <w:p w14:paraId="2C419C8B">
            <w:pPr>
              <w:rPr>
                <w:rFonts w:ascii="仿宋" w:hAnsi="仿宋" w:eastAsia="仿宋" w:cs="Times New Roman"/>
                <w:sz w:val="32"/>
                <w:szCs w:val="28"/>
              </w:rPr>
            </w:pPr>
          </w:p>
        </w:tc>
        <w:tc>
          <w:tcPr>
            <w:tcW w:w="992" w:type="dxa"/>
          </w:tcPr>
          <w:p w14:paraId="2557FFD7">
            <w:pPr>
              <w:rPr>
                <w:rFonts w:ascii="仿宋" w:hAnsi="仿宋" w:eastAsia="仿宋" w:cs="Times New Roman"/>
                <w:sz w:val="32"/>
                <w:szCs w:val="28"/>
              </w:rPr>
            </w:pPr>
          </w:p>
        </w:tc>
        <w:tc>
          <w:tcPr>
            <w:tcW w:w="1701" w:type="dxa"/>
          </w:tcPr>
          <w:p w14:paraId="569F8087">
            <w:pPr>
              <w:rPr>
                <w:rFonts w:ascii="仿宋" w:hAnsi="仿宋" w:eastAsia="仿宋" w:cs="Times New Roman"/>
                <w:sz w:val="32"/>
                <w:szCs w:val="28"/>
              </w:rPr>
            </w:pPr>
          </w:p>
        </w:tc>
        <w:tc>
          <w:tcPr>
            <w:tcW w:w="1610" w:type="dxa"/>
          </w:tcPr>
          <w:p w14:paraId="25AC4C45">
            <w:pPr>
              <w:rPr>
                <w:rFonts w:ascii="仿宋" w:hAnsi="仿宋" w:eastAsia="仿宋" w:cs="Times New Roman"/>
                <w:sz w:val="32"/>
                <w:szCs w:val="28"/>
              </w:rPr>
            </w:pPr>
          </w:p>
        </w:tc>
      </w:tr>
      <w:tr w14:paraId="58E52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Pr>
          <w:p w14:paraId="2C4DFC89">
            <w:pPr>
              <w:rPr>
                <w:rFonts w:ascii="仿宋" w:hAnsi="仿宋" w:eastAsia="仿宋" w:cs="Times New Roman"/>
                <w:sz w:val="32"/>
                <w:szCs w:val="28"/>
              </w:rPr>
            </w:pPr>
            <w:r>
              <w:rPr>
                <w:rFonts w:hint="eastAsia" w:ascii="仿宋" w:hAnsi="仿宋" w:eastAsia="仿宋" w:cs="Times New Roman"/>
                <w:sz w:val="32"/>
                <w:szCs w:val="28"/>
              </w:rPr>
              <w:t>3</w:t>
            </w:r>
          </w:p>
        </w:tc>
        <w:tc>
          <w:tcPr>
            <w:tcW w:w="1134" w:type="dxa"/>
          </w:tcPr>
          <w:p w14:paraId="1478704D">
            <w:pPr>
              <w:rPr>
                <w:rFonts w:ascii="仿宋" w:hAnsi="仿宋" w:eastAsia="仿宋" w:cs="Times New Roman"/>
                <w:sz w:val="32"/>
                <w:szCs w:val="28"/>
              </w:rPr>
            </w:pPr>
          </w:p>
        </w:tc>
        <w:tc>
          <w:tcPr>
            <w:tcW w:w="2126" w:type="dxa"/>
          </w:tcPr>
          <w:p w14:paraId="01D31106">
            <w:pPr>
              <w:rPr>
                <w:rFonts w:ascii="仿宋" w:hAnsi="仿宋" w:eastAsia="仿宋" w:cs="Times New Roman"/>
                <w:sz w:val="32"/>
                <w:szCs w:val="28"/>
              </w:rPr>
            </w:pPr>
          </w:p>
        </w:tc>
        <w:tc>
          <w:tcPr>
            <w:tcW w:w="992" w:type="dxa"/>
          </w:tcPr>
          <w:p w14:paraId="0493460F">
            <w:pPr>
              <w:rPr>
                <w:rFonts w:ascii="仿宋" w:hAnsi="仿宋" w:eastAsia="仿宋" w:cs="Times New Roman"/>
                <w:sz w:val="32"/>
                <w:szCs w:val="28"/>
              </w:rPr>
            </w:pPr>
          </w:p>
        </w:tc>
        <w:tc>
          <w:tcPr>
            <w:tcW w:w="1701" w:type="dxa"/>
          </w:tcPr>
          <w:p w14:paraId="79D26838">
            <w:pPr>
              <w:rPr>
                <w:rFonts w:ascii="仿宋" w:hAnsi="仿宋" w:eastAsia="仿宋" w:cs="Times New Roman"/>
                <w:sz w:val="32"/>
                <w:szCs w:val="28"/>
              </w:rPr>
            </w:pPr>
          </w:p>
        </w:tc>
        <w:tc>
          <w:tcPr>
            <w:tcW w:w="1610" w:type="dxa"/>
          </w:tcPr>
          <w:p w14:paraId="281A9D6E">
            <w:pPr>
              <w:rPr>
                <w:rFonts w:ascii="仿宋" w:hAnsi="仿宋" w:eastAsia="仿宋" w:cs="Times New Roman"/>
                <w:sz w:val="32"/>
                <w:szCs w:val="28"/>
              </w:rPr>
            </w:pPr>
          </w:p>
        </w:tc>
      </w:tr>
      <w:tr w14:paraId="2CF65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Pr>
          <w:p w14:paraId="1C7C3BAA">
            <w:pPr>
              <w:rPr>
                <w:rFonts w:ascii="仿宋" w:hAnsi="仿宋" w:eastAsia="仿宋" w:cs="Times New Roman"/>
                <w:sz w:val="32"/>
                <w:szCs w:val="28"/>
              </w:rPr>
            </w:pPr>
            <w:r>
              <w:rPr>
                <w:rFonts w:hint="eastAsia" w:ascii="仿宋" w:hAnsi="仿宋" w:eastAsia="仿宋" w:cs="Times New Roman"/>
                <w:sz w:val="32"/>
                <w:szCs w:val="28"/>
              </w:rPr>
              <w:t>4</w:t>
            </w:r>
          </w:p>
        </w:tc>
        <w:tc>
          <w:tcPr>
            <w:tcW w:w="1134" w:type="dxa"/>
          </w:tcPr>
          <w:p w14:paraId="480F70DA">
            <w:pPr>
              <w:rPr>
                <w:rFonts w:ascii="仿宋" w:hAnsi="仿宋" w:eastAsia="仿宋" w:cs="Times New Roman"/>
                <w:sz w:val="32"/>
                <w:szCs w:val="28"/>
              </w:rPr>
            </w:pPr>
          </w:p>
        </w:tc>
        <w:tc>
          <w:tcPr>
            <w:tcW w:w="2126" w:type="dxa"/>
          </w:tcPr>
          <w:p w14:paraId="313930EF">
            <w:pPr>
              <w:rPr>
                <w:rFonts w:ascii="仿宋" w:hAnsi="仿宋" w:eastAsia="仿宋" w:cs="Times New Roman"/>
                <w:sz w:val="32"/>
                <w:szCs w:val="28"/>
              </w:rPr>
            </w:pPr>
          </w:p>
        </w:tc>
        <w:tc>
          <w:tcPr>
            <w:tcW w:w="992" w:type="dxa"/>
          </w:tcPr>
          <w:p w14:paraId="4D587451">
            <w:pPr>
              <w:rPr>
                <w:rFonts w:ascii="仿宋" w:hAnsi="仿宋" w:eastAsia="仿宋" w:cs="Times New Roman"/>
                <w:sz w:val="32"/>
                <w:szCs w:val="28"/>
              </w:rPr>
            </w:pPr>
          </w:p>
        </w:tc>
        <w:tc>
          <w:tcPr>
            <w:tcW w:w="1701" w:type="dxa"/>
          </w:tcPr>
          <w:p w14:paraId="756B36D9">
            <w:pPr>
              <w:rPr>
                <w:rFonts w:ascii="仿宋" w:hAnsi="仿宋" w:eastAsia="仿宋" w:cs="Times New Roman"/>
                <w:sz w:val="32"/>
                <w:szCs w:val="28"/>
              </w:rPr>
            </w:pPr>
          </w:p>
        </w:tc>
        <w:tc>
          <w:tcPr>
            <w:tcW w:w="1610" w:type="dxa"/>
          </w:tcPr>
          <w:p w14:paraId="6DE2DAB2">
            <w:pPr>
              <w:rPr>
                <w:rFonts w:ascii="仿宋" w:hAnsi="仿宋" w:eastAsia="仿宋" w:cs="Times New Roman"/>
                <w:sz w:val="32"/>
                <w:szCs w:val="28"/>
              </w:rPr>
            </w:pPr>
          </w:p>
        </w:tc>
      </w:tr>
      <w:tr w14:paraId="19E763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Pr>
          <w:p w14:paraId="767E2A8A">
            <w:pPr>
              <w:rPr>
                <w:rFonts w:ascii="仿宋" w:hAnsi="仿宋" w:eastAsia="仿宋" w:cs="Times New Roman"/>
                <w:sz w:val="32"/>
                <w:szCs w:val="28"/>
              </w:rPr>
            </w:pPr>
            <w:r>
              <w:rPr>
                <w:rFonts w:hint="eastAsia" w:ascii="仿宋" w:hAnsi="仿宋" w:eastAsia="仿宋" w:cs="Times New Roman"/>
                <w:sz w:val="32"/>
                <w:szCs w:val="28"/>
              </w:rPr>
              <w:t>5</w:t>
            </w:r>
          </w:p>
        </w:tc>
        <w:tc>
          <w:tcPr>
            <w:tcW w:w="1134" w:type="dxa"/>
          </w:tcPr>
          <w:p w14:paraId="5CDE5EA6">
            <w:pPr>
              <w:rPr>
                <w:rFonts w:ascii="仿宋" w:hAnsi="仿宋" w:eastAsia="仿宋" w:cs="Times New Roman"/>
                <w:sz w:val="32"/>
                <w:szCs w:val="28"/>
              </w:rPr>
            </w:pPr>
          </w:p>
        </w:tc>
        <w:tc>
          <w:tcPr>
            <w:tcW w:w="2126" w:type="dxa"/>
          </w:tcPr>
          <w:p w14:paraId="53CDF593">
            <w:pPr>
              <w:rPr>
                <w:rFonts w:ascii="仿宋" w:hAnsi="仿宋" w:eastAsia="仿宋" w:cs="Times New Roman"/>
                <w:sz w:val="32"/>
                <w:szCs w:val="28"/>
              </w:rPr>
            </w:pPr>
          </w:p>
        </w:tc>
        <w:tc>
          <w:tcPr>
            <w:tcW w:w="992" w:type="dxa"/>
          </w:tcPr>
          <w:p w14:paraId="732722A7">
            <w:pPr>
              <w:rPr>
                <w:rFonts w:ascii="仿宋" w:hAnsi="仿宋" w:eastAsia="仿宋" w:cs="Times New Roman"/>
                <w:sz w:val="32"/>
                <w:szCs w:val="28"/>
              </w:rPr>
            </w:pPr>
          </w:p>
        </w:tc>
        <w:tc>
          <w:tcPr>
            <w:tcW w:w="1701" w:type="dxa"/>
          </w:tcPr>
          <w:p w14:paraId="05D8BC46">
            <w:pPr>
              <w:rPr>
                <w:rFonts w:ascii="仿宋" w:hAnsi="仿宋" w:eastAsia="仿宋" w:cs="Times New Roman"/>
                <w:sz w:val="32"/>
                <w:szCs w:val="28"/>
              </w:rPr>
            </w:pPr>
          </w:p>
        </w:tc>
        <w:tc>
          <w:tcPr>
            <w:tcW w:w="1610" w:type="dxa"/>
          </w:tcPr>
          <w:p w14:paraId="6514CAEF">
            <w:pPr>
              <w:rPr>
                <w:rFonts w:ascii="仿宋" w:hAnsi="仿宋" w:eastAsia="仿宋" w:cs="Times New Roman"/>
                <w:sz w:val="32"/>
                <w:szCs w:val="28"/>
              </w:rPr>
            </w:pPr>
          </w:p>
        </w:tc>
      </w:tr>
      <w:tr w14:paraId="1E841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Pr>
          <w:p w14:paraId="74690CA3">
            <w:pPr>
              <w:rPr>
                <w:rFonts w:ascii="仿宋" w:hAnsi="仿宋" w:eastAsia="仿宋" w:cs="Times New Roman"/>
                <w:sz w:val="32"/>
                <w:szCs w:val="28"/>
              </w:rPr>
            </w:pPr>
            <w:r>
              <w:rPr>
                <w:rFonts w:hint="eastAsia" w:ascii="仿宋" w:hAnsi="仿宋" w:eastAsia="仿宋" w:cs="Times New Roman"/>
                <w:sz w:val="32"/>
                <w:szCs w:val="28"/>
              </w:rPr>
              <w:t>6</w:t>
            </w:r>
          </w:p>
        </w:tc>
        <w:tc>
          <w:tcPr>
            <w:tcW w:w="1134" w:type="dxa"/>
          </w:tcPr>
          <w:p w14:paraId="717C2801">
            <w:pPr>
              <w:rPr>
                <w:rFonts w:ascii="仿宋" w:hAnsi="仿宋" w:eastAsia="仿宋" w:cs="Times New Roman"/>
                <w:sz w:val="32"/>
                <w:szCs w:val="28"/>
              </w:rPr>
            </w:pPr>
          </w:p>
        </w:tc>
        <w:tc>
          <w:tcPr>
            <w:tcW w:w="2126" w:type="dxa"/>
          </w:tcPr>
          <w:p w14:paraId="711E3112">
            <w:pPr>
              <w:rPr>
                <w:rFonts w:ascii="仿宋" w:hAnsi="仿宋" w:eastAsia="仿宋" w:cs="Times New Roman"/>
                <w:sz w:val="32"/>
                <w:szCs w:val="28"/>
              </w:rPr>
            </w:pPr>
          </w:p>
        </w:tc>
        <w:tc>
          <w:tcPr>
            <w:tcW w:w="992" w:type="dxa"/>
          </w:tcPr>
          <w:p w14:paraId="7726B862">
            <w:pPr>
              <w:rPr>
                <w:rFonts w:ascii="仿宋" w:hAnsi="仿宋" w:eastAsia="仿宋" w:cs="Times New Roman"/>
                <w:sz w:val="32"/>
                <w:szCs w:val="28"/>
              </w:rPr>
            </w:pPr>
          </w:p>
        </w:tc>
        <w:tc>
          <w:tcPr>
            <w:tcW w:w="1701" w:type="dxa"/>
          </w:tcPr>
          <w:p w14:paraId="18F144AA">
            <w:pPr>
              <w:rPr>
                <w:rFonts w:ascii="仿宋" w:hAnsi="仿宋" w:eastAsia="仿宋" w:cs="Times New Roman"/>
                <w:sz w:val="32"/>
                <w:szCs w:val="28"/>
              </w:rPr>
            </w:pPr>
          </w:p>
        </w:tc>
        <w:tc>
          <w:tcPr>
            <w:tcW w:w="1610" w:type="dxa"/>
          </w:tcPr>
          <w:p w14:paraId="1CCC1772">
            <w:pPr>
              <w:rPr>
                <w:rFonts w:ascii="仿宋" w:hAnsi="仿宋" w:eastAsia="仿宋" w:cs="Times New Roman"/>
                <w:sz w:val="32"/>
                <w:szCs w:val="28"/>
              </w:rPr>
            </w:pPr>
          </w:p>
        </w:tc>
      </w:tr>
      <w:tr w14:paraId="41A9E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Pr>
          <w:p w14:paraId="1B5D82A3">
            <w:pPr>
              <w:rPr>
                <w:rFonts w:ascii="仿宋" w:hAnsi="仿宋" w:eastAsia="仿宋" w:cs="Times New Roman"/>
                <w:sz w:val="32"/>
                <w:szCs w:val="28"/>
              </w:rPr>
            </w:pPr>
            <w:r>
              <w:rPr>
                <w:rFonts w:hint="eastAsia" w:ascii="仿宋" w:hAnsi="仿宋" w:eastAsia="仿宋" w:cs="Times New Roman"/>
                <w:sz w:val="32"/>
                <w:szCs w:val="28"/>
              </w:rPr>
              <w:t>7</w:t>
            </w:r>
          </w:p>
        </w:tc>
        <w:tc>
          <w:tcPr>
            <w:tcW w:w="1134" w:type="dxa"/>
          </w:tcPr>
          <w:p w14:paraId="18A93735">
            <w:pPr>
              <w:rPr>
                <w:rFonts w:ascii="仿宋" w:hAnsi="仿宋" w:eastAsia="仿宋" w:cs="Times New Roman"/>
                <w:sz w:val="32"/>
                <w:szCs w:val="28"/>
              </w:rPr>
            </w:pPr>
          </w:p>
        </w:tc>
        <w:tc>
          <w:tcPr>
            <w:tcW w:w="2126" w:type="dxa"/>
          </w:tcPr>
          <w:p w14:paraId="2BB4A90D">
            <w:pPr>
              <w:rPr>
                <w:rFonts w:ascii="仿宋" w:hAnsi="仿宋" w:eastAsia="仿宋" w:cs="Times New Roman"/>
                <w:sz w:val="32"/>
                <w:szCs w:val="28"/>
              </w:rPr>
            </w:pPr>
          </w:p>
        </w:tc>
        <w:tc>
          <w:tcPr>
            <w:tcW w:w="992" w:type="dxa"/>
          </w:tcPr>
          <w:p w14:paraId="534B97E7">
            <w:pPr>
              <w:rPr>
                <w:rFonts w:ascii="仿宋" w:hAnsi="仿宋" w:eastAsia="仿宋" w:cs="Times New Roman"/>
                <w:sz w:val="32"/>
                <w:szCs w:val="28"/>
              </w:rPr>
            </w:pPr>
          </w:p>
        </w:tc>
        <w:tc>
          <w:tcPr>
            <w:tcW w:w="1701" w:type="dxa"/>
          </w:tcPr>
          <w:p w14:paraId="791170FC">
            <w:pPr>
              <w:rPr>
                <w:rFonts w:ascii="仿宋" w:hAnsi="仿宋" w:eastAsia="仿宋" w:cs="Times New Roman"/>
                <w:sz w:val="32"/>
                <w:szCs w:val="28"/>
              </w:rPr>
            </w:pPr>
          </w:p>
        </w:tc>
        <w:tc>
          <w:tcPr>
            <w:tcW w:w="1610" w:type="dxa"/>
          </w:tcPr>
          <w:p w14:paraId="74953A02">
            <w:pPr>
              <w:rPr>
                <w:rFonts w:ascii="仿宋" w:hAnsi="仿宋" w:eastAsia="仿宋" w:cs="Times New Roman"/>
                <w:sz w:val="32"/>
                <w:szCs w:val="28"/>
              </w:rPr>
            </w:pPr>
          </w:p>
        </w:tc>
      </w:tr>
      <w:tr w14:paraId="5DF9C4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Pr>
          <w:p w14:paraId="2AB73B43">
            <w:pPr>
              <w:rPr>
                <w:rFonts w:ascii="仿宋" w:hAnsi="仿宋" w:eastAsia="仿宋" w:cs="Times New Roman"/>
                <w:sz w:val="32"/>
                <w:szCs w:val="28"/>
              </w:rPr>
            </w:pPr>
          </w:p>
        </w:tc>
        <w:tc>
          <w:tcPr>
            <w:tcW w:w="1134" w:type="dxa"/>
          </w:tcPr>
          <w:p w14:paraId="3A69EA5C">
            <w:pPr>
              <w:rPr>
                <w:rFonts w:ascii="仿宋" w:hAnsi="仿宋" w:eastAsia="仿宋" w:cs="Times New Roman"/>
                <w:sz w:val="32"/>
                <w:szCs w:val="28"/>
              </w:rPr>
            </w:pPr>
          </w:p>
        </w:tc>
        <w:tc>
          <w:tcPr>
            <w:tcW w:w="2126" w:type="dxa"/>
          </w:tcPr>
          <w:p w14:paraId="29957AE9">
            <w:pPr>
              <w:rPr>
                <w:rFonts w:ascii="仿宋" w:hAnsi="仿宋" w:eastAsia="仿宋" w:cs="Times New Roman"/>
                <w:sz w:val="32"/>
                <w:szCs w:val="28"/>
              </w:rPr>
            </w:pPr>
          </w:p>
        </w:tc>
        <w:tc>
          <w:tcPr>
            <w:tcW w:w="992" w:type="dxa"/>
          </w:tcPr>
          <w:p w14:paraId="1A5DFADE">
            <w:pPr>
              <w:rPr>
                <w:rFonts w:ascii="仿宋" w:hAnsi="仿宋" w:eastAsia="仿宋" w:cs="Times New Roman"/>
                <w:sz w:val="32"/>
                <w:szCs w:val="28"/>
              </w:rPr>
            </w:pPr>
          </w:p>
        </w:tc>
        <w:tc>
          <w:tcPr>
            <w:tcW w:w="1701" w:type="dxa"/>
          </w:tcPr>
          <w:p w14:paraId="2466F348">
            <w:pPr>
              <w:rPr>
                <w:rFonts w:ascii="仿宋" w:hAnsi="仿宋" w:eastAsia="仿宋" w:cs="Times New Roman"/>
                <w:sz w:val="32"/>
                <w:szCs w:val="28"/>
              </w:rPr>
            </w:pPr>
          </w:p>
        </w:tc>
        <w:tc>
          <w:tcPr>
            <w:tcW w:w="1610" w:type="dxa"/>
          </w:tcPr>
          <w:p w14:paraId="59269247">
            <w:pPr>
              <w:rPr>
                <w:rFonts w:ascii="仿宋" w:hAnsi="仿宋" w:eastAsia="仿宋" w:cs="Times New Roman"/>
                <w:sz w:val="32"/>
                <w:szCs w:val="28"/>
              </w:rPr>
            </w:pPr>
          </w:p>
        </w:tc>
      </w:tr>
      <w:tr w14:paraId="704C06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59" w:type="dxa"/>
          </w:tcPr>
          <w:p w14:paraId="5128B52C">
            <w:pPr>
              <w:rPr>
                <w:rFonts w:ascii="仿宋" w:hAnsi="仿宋" w:eastAsia="仿宋" w:cs="Times New Roman"/>
                <w:sz w:val="32"/>
                <w:szCs w:val="28"/>
              </w:rPr>
            </w:pPr>
          </w:p>
        </w:tc>
        <w:tc>
          <w:tcPr>
            <w:tcW w:w="1134" w:type="dxa"/>
          </w:tcPr>
          <w:p w14:paraId="6D5C213F">
            <w:pPr>
              <w:rPr>
                <w:rFonts w:ascii="仿宋" w:hAnsi="仿宋" w:eastAsia="仿宋" w:cs="Times New Roman"/>
                <w:sz w:val="32"/>
                <w:szCs w:val="28"/>
              </w:rPr>
            </w:pPr>
          </w:p>
        </w:tc>
        <w:tc>
          <w:tcPr>
            <w:tcW w:w="2126" w:type="dxa"/>
          </w:tcPr>
          <w:p w14:paraId="3974FD42">
            <w:pPr>
              <w:rPr>
                <w:rFonts w:ascii="仿宋" w:hAnsi="仿宋" w:eastAsia="仿宋" w:cs="Times New Roman"/>
                <w:sz w:val="32"/>
                <w:szCs w:val="28"/>
              </w:rPr>
            </w:pPr>
          </w:p>
        </w:tc>
        <w:tc>
          <w:tcPr>
            <w:tcW w:w="992" w:type="dxa"/>
          </w:tcPr>
          <w:p w14:paraId="17465521">
            <w:pPr>
              <w:rPr>
                <w:rFonts w:ascii="仿宋" w:hAnsi="仿宋" w:eastAsia="仿宋" w:cs="Times New Roman"/>
                <w:sz w:val="32"/>
                <w:szCs w:val="28"/>
              </w:rPr>
            </w:pPr>
          </w:p>
        </w:tc>
        <w:tc>
          <w:tcPr>
            <w:tcW w:w="1701" w:type="dxa"/>
          </w:tcPr>
          <w:p w14:paraId="27D48A06">
            <w:pPr>
              <w:rPr>
                <w:rFonts w:ascii="仿宋" w:hAnsi="仿宋" w:eastAsia="仿宋" w:cs="Times New Roman"/>
                <w:sz w:val="32"/>
                <w:szCs w:val="28"/>
              </w:rPr>
            </w:pPr>
          </w:p>
        </w:tc>
        <w:tc>
          <w:tcPr>
            <w:tcW w:w="1610" w:type="dxa"/>
          </w:tcPr>
          <w:p w14:paraId="3871737B">
            <w:pPr>
              <w:rPr>
                <w:rFonts w:ascii="仿宋" w:hAnsi="仿宋" w:eastAsia="仿宋" w:cs="Times New Roman"/>
                <w:sz w:val="32"/>
                <w:szCs w:val="28"/>
              </w:rPr>
            </w:pPr>
          </w:p>
        </w:tc>
      </w:tr>
    </w:tbl>
    <w:p w14:paraId="4EC4896E">
      <w:pPr>
        <w:rPr>
          <w:rFonts w:ascii="仿宋" w:hAnsi="仿宋" w:eastAsia="仿宋" w:cs="Times New Roman"/>
          <w:b/>
          <w:sz w:val="32"/>
          <w:szCs w:val="28"/>
        </w:rPr>
      </w:pPr>
      <w:r>
        <w:rPr>
          <w:rFonts w:ascii="仿宋" w:hAnsi="仿宋" w:eastAsia="仿宋" w:cs="Times New Roman"/>
          <w:b/>
          <w:sz w:val="32"/>
          <w:szCs w:val="28"/>
        </w:rPr>
        <w:br w:type="page"/>
      </w:r>
    </w:p>
    <w:p w14:paraId="23D954F4">
      <w:pPr>
        <w:widowControl/>
        <w:jc w:val="left"/>
        <w:rPr>
          <w:rFonts w:ascii="仿宋" w:hAnsi="仿宋" w:eastAsia="仿宋" w:cs="Times New Roman"/>
          <w:b/>
          <w:sz w:val="32"/>
          <w:szCs w:val="28"/>
        </w:rPr>
      </w:pPr>
      <w:r>
        <w:rPr>
          <w:rFonts w:hint="eastAsia" w:ascii="仿宋" w:hAnsi="仿宋" w:eastAsia="仿宋" w:cs="Times New Roman"/>
          <w:b/>
          <w:sz w:val="32"/>
          <w:szCs w:val="28"/>
        </w:rPr>
        <w:t>【附件1】</w:t>
      </w:r>
    </w:p>
    <w:p w14:paraId="26DC99E1">
      <w:pPr>
        <w:widowControl/>
        <w:spacing w:line="360" w:lineRule="auto"/>
        <w:jc w:val="center"/>
        <w:rPr>
          <w:rFonts w:ascii="仿宋" w:hAnsi="仿宋" w:eastAsia="仿宋" w:cs="Times New Roman"/>
          <w:b/>
          <w:sz w:val="28"/>
          <w:szCs w:val="28"/>
        </w:rPr>
      </w:pPr>
      <w:r>
        <w:rPr>
          <w:rFonts w:hint="eastAsia" w:ascii="仿宋" w:hAnsi="仿宋" w:eastAsia="仿宋" w:cs="Times New Roman"/>
          <w:b/>
          <w:sz w:val="28"/>
          <w:szCs w:val="28"/>
        </w:rPr>
        <w:t>XXX</w:t>
      </w:r>
      <w:r>
        <w:rPr>
          <w:rFonts w:hint="eastAsia" w:ascii="仿宋" w:hAnsi="仿宋" w:eastAsia="仿宋" w:cs="Times New Roman"/>
          <w:b/>
          <w:sz w:val="28"/>
          <w:szCs w:val="28"/>
          <w:lang w:val="en-US" w:eastAsia="zh-CN"/>
        </w:rPr>
        <w:t>数智</w:t>
      </w:r>
      <w:r>
        <w:rPr>
          <w:rFonts w:hint="eastAsia" w:ascii="仿宋" w:hAnsi="仿宋" w:eastAsia="仿宋" w:cs="Times New Roman"/>
          <w:b/>
          <w:sz w:val="28"/>
          <w:szCs w:val="28"/>
        </w:rPr>
        <w:t>安全案例</w:t>
      </w:r>
    </w:p>
    <w:p w14:paraId="13D76946">
      <w:pPr>
        <w:widowControl/>
        <w:spacing w:line="360" w:lineRule="auto"/>
        <w:rPr>
          <w:rFonts w:ascii="仿宋" w:hAnsi="仿宋" w:eastAsia="仿宋" w:cs="Times New Roman"/>
          <w:b/>
          <w:sz w:val="28"/>
          <w:szCs w:val="28"/>
        </w:rPr>
      </w:pPr>
      <w:r>
        <w:rPr>
          <w:rFonts w:hint="eastAsia" w:ascii="仿宋" w:hAnsi="仿宋" w:eastAsia="仿宋" w:cs="Times New Roman"/>
          <w:b/>
          <w:sz w:val="28"/>
          <w:szCs w:val="28"/>
        </w:rPr>
        <w:t>一、成果背景</w:t>
      </w:r>
    </w:p>
    <w:p w14:paraId="4D313368">
      <w:pPr>
        <w:widowControl/>
        <w:spacing w:line="360" w:lineRule="auto"/>
        <w:rPr>
          <w:rFonts w:ascii="仿宋" w:hAnsi="仿宋" w:eastAsia="仿宋" w:cs="Times New Roman"/>
          <w:bCs/>
          <w:sz w:val="28"/>
          <w:szCs w:val="28"/>
        </w:rPr>
      </w:pPr>
      <w:r>
        <w:rPr>
          <w:rFonts w:ascii="仿宋" w:hAnsi="仿宋" w:eastAsia="仿宋" w:cs="Times New Roman"/>
          <w:bCs/>
          <w:sz w:val="28"/>
          <w:szCs w:val="28"/>
        </w:rPr>
        <w:t xml:space="preserve">    </w:t>
      </w:r>
      <w:r>
        <w:rPr>
          <w:rFonts w:hint="eastAsia" w:ascii="仿宋" w:hAnsi="仿宋" w:eastAsia="仿宋" w:cs="Times New Roman"/>
          <w:bCs/>
          <w:sz w:val="28"/>
          <w:szCs w:val="28"/>
        </w:rPr>
        <w:t>四号仿宋，1</w:t>
      </w:r>
      <w:r>
        <w:rPr>
          <w:rFonts w:ascii="仿宋" w:hAnsi="仿宋" w:eastAsia="仿宋" w:cs="Times New Roman"/>
          <w:bCs/>
          <w:sz w:val="28"/>
          <w:szCs w:val="28"/>
        </w:rPr>
        <w:t>.5</w:t>
      </w:r>
      <w:r>
        <w:rPr>
          <w:rFonts w:hint="eastAsia" w:ascii="仿宋" w:hAnsi="仿宋" w:eastAsia="仿宋" w:cs="Times New Roman"/>
          <w:bCs/>
          <w:sz w:val="28"/>
          <w:szCs w:val="28"/>
        </w:rPr>
        <w:t>倍行间距，四号仿宋，1</w:t>
      </w:r>
      <w:r>
        <w:rPr>
          <w:rFonts w:ascii="仿宋" w:hAnsi="仿宋" w:eastAsia="仿宋" w:cs="Times New Roman"/>
          <w:bCs/>
          <w:sz w:val="28"/>
          <w:szCs w:val="28"/>
        </w:rPr>
        <w:t>.5</w:t>
      </w:r>
      <w:r>
        <w:rPr>
          <w:rFonts w:hint="eastAsia" w:ascii="仿宋" w:hAnsi="仿宋" w:eastAsia="仿宋" w:cs="Times New Roman"/>
          <w:bCs/>
          <w:sz w:val="28"/>
          <w:szCs w:val="28"/>
        </w:rPr>
        <w:t>倍行间距</w:t>
      </w:r>
    </w:p>
    <w:p w14:paraId="55DB46D7">
      <w:pPr>
        <w:widowControl/>
        <w:spacing w:line="360" w:lineRule="auto"/>
        <w:rPr>
          <w:rFonts w:ascii="仿宋" w:hAnsi="仿宋" w:eastAsia="仿宋" w:cs="Times New Roman"/>
          <w:b/>
          <w:sz w:val="28"/>
          <w:szCs w:val="28"/>
        </w:rPr>
      </w:pPr>
      <w:r>
        <w:rPr>
          <w:rFonts w:hint="eastAsia" w:ascii="仿宋" w:hAnsi="仿宋" w:eastAsia="仿宋" w:cs="Times New Roman"/>
          <w:b/>
          <w:sz w:val="28"/>
          <w:szCs w:val="28"/>
        </w:rPr>
        <w:t>二、痛点介绍</w:t>
      </w:r>
    </w:p>
    <w:p w14:paraId="1EA10EAE">
      <w:pPr>
        <w:widowControl/>
        <w:spacing w:line="360" w:lineRule="auto"/>
        <w:ind w:firstLine="652"/>
        <w:rPr>
          <w:rFonts w:ascii="仿宋" w:hAnsi="仿宋" w:eastAsia="仿宋" w:cs="Times New Roman"/>
          <w:bCs/>
          <w:sz w:val="28"/>
          <w:szCs w:val="28"/>
        </w:rPr>
      </w:pPr>
      <w:r>
        <w:rPr>
          <w:rFonts w:hint="eastAsia" w:ascii="仿宋" w:hAnsi="仿宋" w:eastAsia="仿宋" w:cs="Times New Roman"/>
          <w:bCs/>
          <w:sz w:val="28"/>
          <w:szCs w:val="28"/>
        </w:rPr>
        <w:t>痛点一：XXX四号仿宋，1</w:t>
      </w:r>
      <w:r>
        <w:rPr>
          <w:rFonts w:ascii="仿宋" w:hAnsi="仿宋" w:eastAsia="仿宋" w:cs="Times New Roman"/>
          <w:bCs/>
          <w:sz w:val="28"/>
          <w:szCs w:val="28"/>
        </w:rPr>
        <w:t>.5</w:t>
      </w:r>
      <w:r>
        <w:rPr>
          <w:rFonts w:hint="eastAsia" w:ascii="仿宋" w:hAnsi="仿宋" w:eastAsia="仿宋" w:cs="Times New Roman"/>
          <w:bCs/>
          <w:sz w:val="28"/>
          <w:szCs w:val="28"/>
        </w:rPr>
        <w:t>倍行间距</w:t>
      </w:r>
    </w:p>
    <w:p w14:paraId="41FA40CF">
      <w:pPr>
        <w:widowControl/>
        <w:spacing w:line="360" w:lineRule="auto"/>
        <w:ind w:firstLine="652"/>
        <w:rPr>
          <w:rFonts w:ascii="仿宋" w:hAnsi="仿宋" w:eastAsia="仿宋" w:cs="Times New Roman"/>
          <w:bCs/>
          <w:sz w:val="28"/>
          <w:szCs w:val="28"/>
        </w:rPr>
      </w:pPr>
      <w:r>
        <w:rPr>
          <w:rFonts w:hint="eastAsia" w:ascii="仿宋" w:hAnsi="仿宋" w:eastAsia="仿宋" w:cs="Times New Roman"/>
          <w:bCs/>
          <w:sz w:val="28"/>
          <w:szCs w:val="28"/>
        </w:rPr>
        <w:t>痛点二：XXX四号仿宋，1</w:t>
      </w:r>
      <w:r>
        <w:rPr>
          <w:rFonts w:ascii="仿宋" w:hAnsi="仿宋" w:eastAsia="仿宋" w:cs="Times New Roman"/>
          <w:bCs/>
          <w:sz w:val="28"/>
          <w:szCs w:val="28"/>
        </w:rPr>
        <w:t>.5</w:t>
      </w:r>
      <w:r>
        <w:rPr>
          <w:rFonts w:hint="eastAsia" w:ascii="仿宋" w:hAnsi="仿宋" w:eastAsia="仿宋" w:cs="Times New Roman"/>
          <w:bCs/>
          <w:sz w:val="28"/>
          <w:szCs w:val="28"/>
        </w:rPr>
        <w:t>倍行间距</w:t>
      </w:r>
    </w:p>
    <w:p w14:paraId="7994321D">
      <w:pPr>
        <w:widowControl/>
        <w:spacing w:line="360" w:lineRule="auto"/>
        <w:ind w:firstLine="652"/>
        <w:rPr>
          <w:rFonts w:ascii="仿宋" w:hAnsi="仿宋" w:eastAsia="仿宋" w:cs="Times New Roman"/>
          <w:bCs/>
          <w:sz w:val="28"/>
          <w:szCs w:val="28"/>
        </w:rPr>
      </w:pPr>
      <w:r>
        <w:rPr>
          <w:rFonts w:hint="eastAsia" w:ascii="仿宋" w:hAnsi="仿宋" w:eastAsia="仿宋" w:cs="Times New Roman"/>
          <w:bCs/>
          <w:sz w:val="28"/>
          <w:szCs w:val="28"/>
        </w:rPr>
        <w:t>痛点三：XXX四号仿宋，1</w:t>
      </w:r>
      <w:r>
        <w:rPr>
          <w:rFonts w:ascii="仿宋" w:hAnsi="仿宋" w:eastAsia="仿宋" w:cs="Times New Roman"/>
          <w:bCs/>
          <w:sz w:val="28"/>
          <w:szCs w:val="28"/>
        </w:rPr>
        <w:t>.5</w:t>
      </w:r>
      <w:r>
        <w:rPr>
          <w:rFonts w:hint="eastAsia" w:ascii="仿宋" w:hAnsi="仿宋" w:eastAsia="仿宋" w:cs="Times New Roman"/>
          <w:bCs/>
          <w:sz w:val="28"/>
          <w:szCs w:val="28"/>
        </w:rPr>
        <w:t>倍行间距</w:t>
      </w:r>
    </w:p>
    <w:p w14:paraId="0ABBEFFF">
      <w:pPr>
        <w:widowControl/>
        <w:spacing w:line="360" w:lineRule="auto"/>
        <w:ind w:firstLine="650"/>
        <w:rPr>
          <w:rFonts w:ascii="仿宋" w:hAnsi="仿宋" w:eastAsia="仿宋" w:cs="Times New Roman"/>
          <w:bCs/>
          <w:sz w:val="28"/>
          <w:szCs w:val="28"/>
        </w:rPr>
      </w:pPr>
      <w:r>
        <w:rPr>
          <w:rFonts w:ascii="仿宋" w:hAnsi="仿宋" w:eastAsia="仿宋" w:cs="Times New Roman"/>
          <w:bCs/>
          <w:sz w:val="28"/>
          <w:szCs w:val="28"/>
        </w:rPr>
        <w:t>……</w:t>
      </w:r>
    </w:p>
    <w:p w14:paraId="091B8F2C">
      <w:pPr>
        <w:widowControl/>
        <w:spacing w:line="360" w:lineRule="auto"/>
        <w:rPr>
          <w:rFonts w:ascii="仿宋" w:hAnsi="仿宋" w:eastAsia="仿宋" w:cs="Times New Roman"/>
          <w:b/>
          <w:sz w:val="28"/>
          <w:szCs w:val="28"/>
        </w:rPr>
      </w:pPr>
      <w:r>
        <w:rPr>
          <w:rFonts w:hint="eastAsia" w:ascii="仿宋" w:hAnsi="仿宋" w:eastAsia="仿宋" w:cs="Times New Roman"/>
          <w:b/>
          <w:sz w:val="28"/>
          <w:szCs w:val="28"/>
        </w:rPr>
        <w:t>三、成果内容</w:t>
      </w:r>
    </w:p>
    <w:p w14:paraId="71E810DD">
      <w:pPr>
        <w:widowControl/>
        <w:spacing w:line="360" w:lineRule="auto"/>
        <w:ind w:firstLine="562" w:firstLineChars="200"/>
        <w:rPr>
          <w:rFonts w:ascii="仿宋" w:hAnsi="仿宋" w:eastAsia="仿宋" w:cs="Times New Roman"/>
          <w:b/>
          <w:sz w:val="28"/>
          <w:szCs w:val="28"/>
        </w:rPr>
      </w:pPr>
      <w:r>
        <w:rPr>
          <w:rFonts w:hint="eastAsia" w:ascii="仿宋" w:hAnsi="仿宋" w:eastAsia="仿宋" w:cs="Times New Roman"/>
          <w:b/>
          <w:sz w:val="28"/>
          <w:szCs w:val="28"/>
        </w:rPr>
        <w:t>（1）解决思路</w:t>
      </w:r>
    </w:p>
    <w:p w14:paraId="312E5E7B">
      <w:pPr>
        <w:widowControl/>
        <w:spacing w:line="360" w:lineRule="auto"/>
        <w:ind w:firstLine="560" w:firstLineChars="200"/>
        <w:rPr>
          <w:rFonts w:ascii="仿宋" w:hAnsi="仿宋" w:eastAsia="仿宋" w:cs="Times New Roman"/>
          <w:bCs/>
          <w:sz w:val="28"/>
          <w:szCs w:val="28"/>
        </w:rPr>
      </w:pPr>
      <w:r>
        <w:rPr>
          <w:rFonts w:hint="eastAsia" w:ascii="仿宋" w:hAnsi="仿宋" w:eastAsia="仿宋" w:cs="Times New Roman"/>
          <w:bCs/>
          <w:sz w:val="28"/>
          <w:szCs w:val="28"/>
        </w:rPr>
        <w:t>四号仿宋，1</w:t>
      </w:r>
      <w:r>
        <w:rPr>
          <w:rFonts w:ascii="仿宋" w:hAnsi="仿宋" w:eastAsia="仿宋" w:cs="Times New Roman"/>
          <w:bCs/>
          <w:sz w:val="28"/>
          <w:szCs w:val="28"/>
        </w:rPr>
        <w:t>.5</w:t>
      </w:r>
      <w:r>
        <w:rPr>
          <w:rFonts w:hint="eastAsia" w:ascii="仿宋" w:hAnsi="仿宋" w:eastAsia="仿宋" w:cs="Times New Roman"/>
          <w:bCs/>
          <w:sz w:val="28"/>
          <w:szCs w:val="28"/>
        </w:rPr>
        <w:t>倍行间距；四号仿宋，1</w:t>
      </w:r>
      <w:r>
        <w:rPr>
          <w:rFonts w:ascii="仿宋" w:hAnsi="仿宋" w:eastAsia="仿宋" w:cs="Times New Roman"/>
          <w:bCs/>
          <w:sz w:val="28"/>
          <w:szCs w:val="28"/>
        </w:rPr>
        <w:t>.5</w:t>
      </w:r>
      <w:r>
        <w:rPr>
          <w:rFonts w:hint="eastAsia" w:ascii="仿宋" w:hAnsi="仿宋" w:eastAsia="仿宋" w:cs="Times New Roman"/>
          <w:bCs/>
          <w:sz w:val="28"/>
          <w:szCs w:val="28"/>
        </w:rPr>
        <w:t>倍行间距，星河案例数据安全</w:t>
      </w:r>
    </w:p>
    <w:p w14:paraId="1D103B52">
      <w:pPr>
        <w:widowControl/>
        <w:spacing w:line="360" w:lineRule="auto"/>
        <w:ind w:firstLine="562" w:firstLineChars="200"/>
        <w:rPr>
          <w:rFonts w:ascii="仿宋" w:hAnsi="仿宋" w:eastAsia="仿宋" w:cs="Times New Roman"/>
          <w:b/>
          <w:sz w:val="28"/>
          <w:szCs w:val="28"/>
        </w:rPr>
      </w:pPr>
      <w:r>
        <w:rPr>
          <w:rFonts w:hint="eastAsia" w:ascii="仿宋" w:hAnsi="仿宋" w:eastAsia="仿宋" w:cs="Times New Roman"/>
          <w:b/>
          <w:sz w:val="28"/>
          <w:szCs w:val="28"/>
        </w:rPr>
        <w:t>（2）解决方案</w:t>
      </w:r>
    </w:p>
    <w:p w14:paraId="1727E30D">
      <w:pPr>
        <w:widowControl/>
        <w:spacing w:line="360" w:lineRule="auto"/>
        <w:ind w:firstLine="560" w:firstLineChars="200"/>
        <w:rPr>
          <w:rFonts w:ascii="仿宋" w:hAnsi="仿宋" w:eastAsia="仿宋" w:cs="Times New Roman"/>
          <w:bCs/>
          <w:sz w:val="28"/>
          <w:szCs w:val="28"/>
        </w:rPr>
      </w:pPr>
      <w:r>
        <w:rPr>
          <w:rFonts w:hint="eastAsia" w:ascii="仿宋" w:hAnsi="仿宋" w:eastAsia="仿宋" w:cs="Times New Roman"/>
          <w:bCs/>
          <w:sz w:val="28"/>
          <w:szCs w:val="28"/>
        </w:rPr>
        <w:t>四号仿宋，1</w:t>
      </w:r>
      <w:r>
        <w:rPr>
          <w:rFonts w:ascii="仿宋" w:hAnsi="仿宋" w:eastAsia="仿宋" w:cs="Times New Roman"/>
          <w:bCs/>
          <w:sz w:val="28"/>
          <w:szCs w:val="28"/>
        </w:rPr>
        <w:t>.5</w:t>
      </w:r>
      <w:r>
        <w:rPr>
          <w:rFonts w:hint="eastAsia" w:ascii="仿宋" w:hAnsi="仿宋" w:eastAsia="仿宋" w:cs="Times New Roman"/>
          <w:bCs/>
          <w:sz w:val="28"/>
          <w:szCs w:val="28"/>
        </w:rPr>
        <w:t>倍行间距；四号仿宋，1</w:t>
      </w:r>
      <w:r>
        <w:rPr>
          <w:rFonts w:ascii="仿宋" w:hAnsi="仿宋" w:eastAsia="仿宋" w:cs="Times New Roman"/>
          <w:bCs/>
          <w:sz w:val="28"/>
          <w:szCs w:val="28"/>
        </w:rPr>
        <w:t>.5</w:t>
      </w:r>
      <w:r>
        <w:rPr>
          <w:rFonts w:hint="eastAsia" w:ascii="仿宋" w:hAnsi="仿宋" w:eastAsia="仿宋" w:cs="Times New Roman"/>
          <w:bCs/>
          <w:sz w:val="28"/>
          <w:szCs w:val="28"/>
        </w:rPr>
        <w:t>倍行间距，星河案例数据安全</w:t>
      </w:r>
    </w:p>
    <w:p w14:paraId="113C8871">
      <w:pPr>
        <w:widowControl/>
        <w:spacing w:line="360" w:lineRule="auto"/>
        <w:ind w:firstLine="562" w:firstLineChars="200"/>
        <w:rPr>
          <w:rFonts w:ascii="仿宋" w:hAnsi="仿宋" w:eastAsia="仿宋" w:cs="Times New Roman"/>
          <w:b/>
          <w:sz w:val="28"/>
          <w:szCs w:val="28"/>
        </w:rPr>
      </w:pPr>
      <w:r>
        <w:rPr>
          <w:rFonts w:hint="eastAsia" w:ascii="仿宋" w:hAnsi="仿宋" w:eastAsia="仿宋" w:cs="Times New Roman"/>
          <w:b/>
          <w:sz w:val="28"/>
          <w:szCs w:val="28"/>
        </w:rPr>
        <w:t>（3）技术应用</w:t>
      </w:r>
    </w:p>
    <w:p w14:paraId="0B906B19">
      <w:pPr>
        <w:widowControl/>
        <w:spacing w:line="360" w:lineRule="auto"/>
        <w:ind w:firstLine="560" w:firstLineChars="200"/>
        <w:rPr>
          <w:rFonts w:ascii="仿宋" w:hAnsi="仿宋" w:eastAsia="仿宋" w:cs="Times New Roman"/>
          <w:bCs/>
          <w:sz w:val="28"/>
          <w:szCs w:val="28"/>
        </w:rPr>
      </w:pPr>
      <w:r>
        <w:rPr>
          <w:rFonts w:hint="eastAsia" w:ascii="仿宋" w:hAnsi="仿宋" w:eastAsia="仿宋" w:cs="Times New Roman"/>
          <w:bCs/>
          <w:sz w:val="28"/>
          <w:szCs w:val="28"/>
        </w:rPr>
        <w:t>四号仿宋，1</w:t>
      </w:r>
      <w:r>
        <w:rPr>
          <w:rFonts w:ascii="仿宋" w:hAnsi="仿宋" w:eastAsia="仿宋" w:cs="Times New Roman"/>
          <w:bCs/>
          <w:sz w:val="28"/>
          <w:szCs w:val="28"/>
        </w:rPr>
        <w:t>.5</w:t>
      </w:r>
      <w:r>
        <w:rPr>
          <w:rFonts w:hint="eastAsia" w:ascii="仿宋" w:hAnsi="仿宋" w:eastAsia="仿宋" w:cs="Times New Roman"/>
          <w:bCs/>
          <w:sz w:val="28"/>
          <w:szCs w:val="28"/>
        </w:rPr>
        <w:t>倍行间距；四号仿宋，1</w:t>
      </w:r>
      <w:r>
        <w:rPr>
          <w:rFonts w:ascii="仿宋" w:hAnsi="仿宋" w:eastAsia="仿宋" w:cs="Times New Roman"/>
          <w:bCs/>
          <w:sz w:val="28"/>
          <w:szCs w:val="28"/>
        </w:rPr>
        <w:t>.5</w:t>
      </w:r>
      <w:r>
        <w:rPr>
          <w:rFonts w:hint="eastAsia" w:ascii="仿宋" w:hAnsi="仿宋" w:eastAsia="仿宋" w:cs="Times New Roman"/>
          <w:bCs/>
          <w:sz w:val="28"/>
          <w:szCs w:val="28"/>
        </w:rPr>
        <w:t>倍行间距，星河案例数据安全</w:t>
      </w:r>
    </w:p>
    <w:p w14:paraId="62BFF127">
      <w:pPr>
        <w:widowControl/>
        <w:spacing w:line="360" w:lineRule="auto"/>
        <w:ind w:firstLine="562" w:firstLineChars="200"/>
        <w:rPr>
          <w:rFonts w:ascii="仿宋" w:hAnsi="仿宋" w:eastAsia="仿宋" w:cs="Times New Roman"/>
          <w:b/>
          <w:sz w:val="28"/>
          <w:szCs w:val="28"/>
        </w:rPr>
      </w:pPr>
      <w:r>
        <w:rPr>
          <w:rFonts w:hint="eastAsia" w:ascii="仿宋" w:hAnsi="仿宋" w:eastAsia="仿宋" w:cs="Times New Roman"/>
          <w:b/>
          <w:sz w:val="28"/>
          <w:szCs w:val="28"/>
        </w:rPr>
        <w:t>（4）成果实施步骤</w:t>
      </w:r>
    </w:p>
    <w:p w14:paraId="7B09AB60">
      <w:pPr>
        <w:widowControl/>
        <w:spacing w:line="360" w:lineRule="auto"/>
        <w:ind w:firstLine="560" w:firstLineChars="200"/>
        <w:rPr>
          <w:rFonts w:ascii="仿宋" w:hAnsi="仿宋" w:eastAsia="仿宋" w:cs="Times New Roman"/>
          <w:bCs/>
          <w:sz w:val="28"/>
          <w:szCs w:val="28"/>
        </w:rPr>
      </w:pPr>
      <w:r>
        <w:rPr>
          <w:rFonts w:ascii="仿宋" w:hAnsi="仿宋" w:eastAsia="仿宋" w:cs="Times New Roman"/>
          <w:bCs/>
          <w:sz w:val="28"/>
          <w:szCs w:val="28"/>
        </w:rPr>
        <w:t>……</w:t>
      </w:r>
    </w:p>
    <w:p w14:paraId="1E67B358">
      <w:pPr>
        <w:widowControl/>
        <w:spacing w:line="360" w:lineRule="auto"/>
        <w:rPr>
          <w:rFonts w:ascii="仿宋" w:hAnsi="仿宋" w:eastAsia="仿宋" w:cs="Times New Roman"/>
          <w:b/>
          <w:sz w:val="28"/>
          <w:szCs w:val="28"/>
        </w:rPr>
      </w:pPr>
      <w:r>
        <w:rPr>
          <w:rFonts w:hint="eastAsia" w:ascii="仿宋" w:hAnsi="仿宋" w:eastAsia="仿宋" w:cs="Times New Roman"/>
          <w:b/>
          <w:sz w:val="28"/>
          <w:szCs w:val="28"/>
        </w:rPr>
        <w:t>四、成果亮点</w:t>
      </w:r>
    </w:p>
    <w:p w14:paraId="0AB4B298">
      <w:pPr>
        <w:widowControl/>
        <w:spacing w:line="360" w:lineRule="auto"/>
        <w:ind w:firstLine="562" w:firstLineChars="200"/>
        <w:rPr>
          <w:rFonts w:ascii="仿宋" w:hAnsi="仿宋" w:eastAsia="仿宋" w:cs="Times New Roman"/>
          <w:b/>
          <w:sz w:val="28"/>
          <w:szCs w:val="28"/>
        </w:rPr>
      </w:pPr>
      <w:r>
        <w:rPr>
          <w:rFonts w:hint="eastAsia" w:ascii="仿宋" w:hAnsi="仿宋" w:eastAsia="仿宋" w:cs="Times New Roman"/>
          <w:b/>
          <w:sz w:val="28"/>
          <w:szCs w:val="28"/>
        </w:rPr>
        <w:t>（1）技术创新性</w:t>
      </w:r>
    </w:p>
    <w:p w14:paraId="31E9DD12">
      <w:pPr>
        <w:widowControl/>
        <w:spacing w:line="360" w:lineRule="auto"/>
        <w:ind w:firstLine="560" w:firstLineChars="200"/>
        <w:rPr>
          <w:rFonts w:ascii="仿宋" w:hAnsi="仿宋" w:eastAsia="仿宋" w:cs="Times New Roman"/>
          <w:bCs/>
          <w:sz w:val="28"/>
          <w:szCs w:val="28"/>
        </w:rPr>
      </w:pPr>
      <w:r>
        <w:rPr>
          <w:rFonts w:hint="eastAsia" w:ascii="仿宋" w:hAnsi="仿宋" w:eastAsia="仿宋" w:cs="Times New Roman"/>
          <w:bCs/>
          <w:sz w:val="28"/>
          <w:szCs w:val="28"/>
        </w:rPr>
        <w:t>四号仿宋，1</w:t>
      </w:r>
      <w:r>
        <w:rPr>
          <w:rFonts w:ascii="仿宋" w:hAnsi="仿宋" w:eastAsia="仿宋" w:cs="Times New Roman"/>
          <w:bCs/>
          <w:sz w:val="28"/>
          <w:szCs w:val="28"/>
        </w:rPr>
        <w:t>.5</w:t>
      </w:r>
      <w:r>
        <w:rPr>
          <w:rFonts w:hint="eastAsia" w:ascii="仿宋" w:hAnsi="仿宋" w:eastAsia="仿宋" w:cs="Times New Roman"/>
          <w:bCs/>
          <w:sz w:val="28"/>
          <w:szCs w:val="28"/>
        </w:rPr>
        <w:t>倍行间距；四号仿宋，1</w:t>
      </w:r>
      <w:r>
        <w:rPr>
          <w:rFonts w:ascii="仿宋" w:hAnsi="仿宋" w:eastAsia="仿宋" w:cs="Times New Roman"/>
          <w:bCs/>
          <w:sz w:val="28"/>
          <w:szCs w:val="28"/>
        </w:rPr>
        <w:t>.5</w:t>
      </w:r>
      <w:r>
        <w:rPr>
          <w:rFonts w:hint="eastAsia" w:ascii="仿宋" w:hAnsi="仿宋" w:eastAsia="仿宋" w:cs="Times New Roman"/>
          <w:bCs/>
          <w:sz w:val="28"/>
          <w:szCs w:val="28"/>
        </w:rPr>
        <w:t>倍行间距，星河案例数据安全</w:t>
      </w:r>
    </w:p>
    <w:p w14:paraId="66D6FCE8">
      <w:pPr>
        <w:widowControl/>
        <w:spacing w:line="360" w:lineRule="auto"/>
        <w:ind w:firstLine="562" w:firstLineChars="200"/>
        <w:rPr>
          <w:rFonts w:ascii="仿宋" w:hAnsi="仿宋" w:eastAsia="仿宋" w:cs="Times New Roman"/>
          <w:b/>
          <w:sz w:val="28"/>
          <w:szCs w:val="28"/>
        </w:rPr>
      </w:pPr>
      <w:r>
        <w:rPr>
          <w:rFonts w:hint="eastAsia" w:ascii="仿宋" w:hAnsi="仿宋" w:eastAsia="仿宋" w:cs="Times New Roman"/>
          <w:b/>
          <w:sz w:val="28"/>
          <w:szCs w:val="28"/>
        </w:rPr>
        <w:t>（2）理论创新性</w:t>
      </w:r>
    </w:p>
    <w:p w14:paraId="0CA02D01">
      <w:pPr>
        <w:widowControl/>
        <w:spacing w:line="360" w:lineRule="auto"/>
        <w:ind w:firstLine="560" w:firstLineChars="200"/>
        <w:rPr>
          <w:rFonts w:ascii="仿宋" w:hAnsi="仿宋" w:eastAsia="仿宋" w:cs="Times New Roman"/>
          <w:bCs/>
          <w:sz w:val="28"/>
          <w:szCs w:val="28"/>
        </w:rPr>
      </w:pPr>
      <w:r>
        <w:rPr>
          <w:rFonts w:hint="eastAsia" w:ascii="仿宋" w:hAnsi="仿宋" w:eastAsia="仿宋" w:cs="Times New Roman"/>
          <w:bCs/>
          <w:sz w:val="28"/>
          <w:szCs w:val="28"/>
        </w:rPr>
        <w:t>四号仿宋，1</w:t>
      </w:r>
      <w:r>
        <w:rPr>
          <w:rFonts w:ascii="仿宋" w:hAnsi="仿宋" w:eastAsia="仿宋" w:cs="Times New Roman"/>
          <w:bCs/>
          <w:sz w:val="28"/>
          <w:szCs w:val="28"/>
        </w:rPr>
        <w:t>.5</w:t>
      </w:r>
      <w:r>
        <w:rPr>
          <w:rFonts w:hint="eastAsia" w:ascii="仿宋" w:hAnsi="仿宋" w:eastAsia="仿宋" w:cs="Times New Roman"/>
          <w:bCs/>
          <w:sz w:val="28"/>
          <w:szCs w:val="28"/>
        </w:rPr>
        <w:t>倍行间距；四号仿宋，1</w:t>
      </w:r>
      <w:r>
        <w:rPr>
          <w:rFonts w:ascii="仿宋" w:hAnsi="仿宋" w:eastAsia="仿宋" w:cs="Times New Roman"/>
          <w:bCs/>
          <w:sz w:val="28"/>
          <w:szCs w:val="28"/>
        </w:rPr>
        <w:t>.5</w:t>
      </w:r>
      <w:r>
        <w:rPr>
          <w:rFonts w:hint="eastAsia" w:ascii="仿宋" w:hAnsi="仿宋" w:eastAsia="仿宋" w:cs="Times New Roman"/>
          <w:bCs/>
          <w:sz w:val="28"/>
          <w:szCs w:val="28"/>
        </w:rPr>
        <w:t>倍行间距，星河案例数据安全</w:t>
      </w:r>
    </w:p>
    <w:p w14:paraId="07E0BB0D">
      <w:pPr>
        <w:widowControl/>
        <w:spacing w:line="360" w:lineRule="auto"/>
        <w:ind w:firstLine="562" w:firstLineChars="200"/>
        <w:rPr>
          <w:rFonts w:ascii="仿宋" w:hAnsi="仿宋" w:eastAsia="仿宋" w:cs="Times New Roman"/>
          <w:b/>
          <w:sz w:val="28"/>
          <w:szCs w:val="28"/>
        </w:rPr>
      </w:pPr>
      <w:r>
        <w:rPr>
          <w:rFonts w:hint="eastAsia" w:ascii="仿宋" w:hAnsi="仿宋" w:eastAsia="仿宋" w:cs="Times New Roman"/>
          <w:b/>
          <w:sz w:val="28"/>
          <w:szCs w:val="28"/>
        </w:rPr>
        <w:t>（3）成果先进性</w:t>
      </w:r>
    </w:p>
    <w:p w14:paraId="5AD7ED65">
      <w:pPr>
        <w:widowControl/>
        <w:spacing w:line="360" w:lineRule="auto"/>
        <w:ind w:firstLine="560" w:firstLineChars="200"/>
        <w:rPr>
          <w:rFonts w:ascii="仿宋" w:hAnsi="仿宋" w:eastAsia="仿宋" w:cs="Times New Roman"/>
          <w:bCs/>
          <w:sz w:val="28"/>
          <w:szCs w:val="28"/>
        </w:rPr>
      </w:pPr>
      <w:r>
        <w:rPr>
          <w:rFonts w:hint="eastAsia" w:ascii="仿宋" w:hAnsi="仿宋" w:eastAsia="仿宋" w:cs="Times New Roman"/>
          <w:bCs/>
          <w:sz w:val="28"/>
          <w:szCs w:val="28"/>
        </w:rPr>
        <w:t>四号仿宋，1</w:t>
      </w:r>
      <w:r>
        <w:rPr>
          <w:rFonts w:ascii="仿宋" w:hAnsi="仿宋" w:eastAsia="仿宋" w:cs="Times New Roman"/>
          <w:bCs/>
          <w:sz w:val="28"/>
          <w:szCs w:val="28"/>
        </w:rPr>
        <w:t>.5</w:t>
      </w:r>
      <w:r>
        <w:rPr>
          <w:rFonts w:hint="eastAsia" w:ascii="仿宋" w:hAnsi="仿宋" w:eastAsia="仿宋" w:cs="Times New Roman"/>
          <w:bCs/>
          <w:sz w:val="28"/>
          <w:szCs w:val="28"/>
        </w:rPr>
        <w:t>倍行间距；四号仿宋，1</w:t>
      </w:r>
      <w:r>
        <w:rPr>
          <w:rFonts w:ascii="仿宋" w:hAnsi="仿宋" w:eastAsia="仿宋" w:cs="Times New Roman"/>
          <w:bCs/>
          <w:sz w:val="28"/>
          <w:szCs w:val="28"/>
        </w:rPr>
        <w:t>.5</w:t>
      </w:r>
      <w:r>
        <w:rPr>
          <w:rFonts w:hint="eastAsia" w:ascii="仿宋" w:hAnsi="仿宋" w:eastAsia="仿宋" w:cs="Times New Roman"/>
          <w:bCs/>
          <w:sz w:val="28"/>
          <w:szCs w:val="28"/>
        </w:rPr>
        <w:t>倍行间距，星河案例数据安全</w:t>
      </w:r>
    </w:p>
    <w:p w14:paraId="79FAA453">
      <w:pPr>
        <w:widowControl/>
        <w:spacing w:line="360" w:lineRule="auto"/>
        <w:ind w:firstLine="562" w:firstLineChars="200"/>
        <w:rPr>
          <w:rFonts w:ascii="仿宋" w:hAnsi="仿宋" w:eastAsia="仿宋" w:cs="Times New Roman"/>
          <w:b/>
          <w:sz w:val="28"/>
          <w:szCs w:val="28"/>
        </w:rPr>
      </w:pPr>
      <w:r>
        <w:rPr>
          <w:rFonts w:hint="eastAsia" w:ascii="仿宋" w:hAnsi="仿宋" w:eastAsia="仿宋" w:cs="Times New Roman"/>
          <w:b/>
          <w:sz w:val="28"/>
          <w:szCs w:val="28"/>
        </w:rPr>
        <w:t>（4）成果可复制性</w:t>
      </w:r>
    </w:p>
    <w:p w14:paraId="5D6E9393">
      <w:pPr>
        <w:widowControl/>
        <w:spacing w:line="360" w:lineRule="auto"/>
        <w:ind w:firstLine="560" w:firstLineChars="200"/>
        <w:rPr>
          <w:rFonts w:ascii="仿宋" w:hAnsi="仿宋" w:eastAsia="仿宋" w:cs="Times New Roman"/>
          <w:bCs/>
          <w:sz w:val="28"/>
          <w:szCs w:val="28"/>
        </w:rPr>
      </w:pPr>
      <w:r>
        <w:rPr>
          <w:rFonts w:ascii="仿宋" w:hAnsi="仿宋" w:eastAsia="仿宋" w:cs="Times New Roman"/>
          <w:bCs/>
          <w:sz w:val="28"/>
          <w:szCs w:val="28"/>
        </w:rPr>
        <w:t>……</w:t>
      </w:r>
    </w:p>
    <w:p w14:paraId="140B7844">
      <w:pPr>
        <w:widowControl/>
        <w:spacing w:line="360" w:lineRule="auto"/>
        <w:rPr>
          <w:rFonts w:ascii="仿宋" w:hAnsi="仿宋" w:eastAsia="仿宋" w:cs="Times New Roman"/>
          <w:b/>
          <w:sz w:val="28"/>
          <w:szCs w:val="28"/>
        </w:rPr>
      </w:pPr>
      <w:r>
        <w:rPr>
          <w:rFonts w:hint="eastAsia" w:ascii="仿宋" w:hAnsi="仿宋" w:eastAsia="仿宋" w:cs="Times New Roman"/>
          <w:b/>
          <w:sz w:val="28"/>
          <w:szCs w:val="28"/>
        </w:rPr>
        <w:t>五、成果荣誉</w:t>
      </w:r>
    </w:p>
    <w:p w14:paraId="6FD02187">
      <w:pPr>
        <w:widowControl/>
        <w:spacing w:line="360" w:lineRule="auto"/>
        <w:ind w:firstLine="562" w:firstLineChars="200"/>
        <w:rPr>
          <w:rFonts w:ascii="仿宋" w:hAnsi="仿宋" w:eastAsia="仿宋" w:cs="Times New Roman"/>
          <w:b/>
          <w:sz w:val="28"/>
          <w:szCs w:val="28"/>
        </w:rPr>
      </w:pPr>
      <w:r>
        <w:rPr>
          <w:rFonts w:hint="eastAsia" w:ascii="仿宋" w:hAnsi="仿宋" w:eastAsia="仿宋" w:cs="Times New Roman"/>
          <w:b/>
          <w:sz w:val="28"/>
          <w:szCs w:val="28"/>
        </w:rPr>
        <w:t>（1）专利软著情况</w:t>
      </w:r>
    </w:p>
    <w:p w14:paraId="5C515682">
      <w:pPr>
        <w:widowControl/>
        <w:spacing w:line="360" w:lineRule="auto"/>
        <w:ind w:firstLine="560" w:firstLineChars="200"/>
        <w:rPr>
          <w:rFonts w:ascii="仿宋" w:hAnsi="仿宋" w:eastAsia="仿宋" w:cs="Times New Roman"/>
          <w:bCs/>
          <w:sz w:val="28"/>
          <w:szCs w:val="28"/>
        </w:rPr>
      </w:pPr>
      <w:r>
        <w:rPr>
          <w:rFonts w:hint="eastAsia" w:ascii="仿宋" w:hAnsi="仿宋" w:eastAsia="仿宋" w:cs="Times New Roman"/>
          <w:bCs/>
          <w:sz w:val="28"/>
          <w:szCs w:val="28"/>
        </w:rPr>
        <w:t>四号仿宋，1</w:t>
      </w:r>
      <w:r>
        <w:rPr>
          <w:rFonts w:ascii="仿宋" w:hAnsi="仿宋" w:eastAsia="仿宋" w:cs="Times New Roman"/>
          <w:bCs/>
          <w:sz w:val="28"/>
          <w:szCs w:val="28"/>
        </w:rPr>
        <w:t>.5</w:t>
      </w:r>
      <w:r>
        <w:rPr>
          <w:rFonts w:hint="eastAsia" w:ascii="仿宋" w:hAnsi="仿宋" w:eastAsia="仿宋" w:cs="Times New Roman"/>
          <w:bCs/>
          <w:sz w:val="28"/>
          <w:szCs w:val="28"/>
        </w:rPr>
        <w:t>倍行间距；四号仿宋，1</w:t>
      </w:r>
      <w:r>
        <w:rPr>
          <w:rFonts w:ascii="仿宋" w:hAnsi="仿宋" w:eastAsia="仿宋" w:cs="Times New Roman"/>
          <w:bCs/>
          <w:sz w:val="28"/>
          <w:szCs w:val="28"/>
        </w:rPr>
        <w:t>.5</w:t>
      </w:r>
      <w:r>
        <w:rPr>
          <w:rFonts w:hint="eastAsia" w:ascii="仿宋" w:hAnsi="仿宋" w:eastAsia="仿宋" w:cs="Times New Roman"/>
          <w:bCs/>
          <w:sz w:val="28"/>
          <w:szCs w:val="28"/>
        </w:rPr>
        <w:t>倍行间距，星河案例数据安全</w:t>
      </w:r>
    </w:p>
    <w:p w14:paraId="6A189A4E">
      <w:pPr>
        <w:widowControl/>
        <w:spacing w:line="360" w:lineRule="auto"/>
        <w:ind w:firstLine="562" w:firstLineChars="200"/>
        <w:rPr>
          <w:rFonts w:ascii="仿宋" w:hAnsi="仿宋" w:eastAsia="仿宋" w:cs="Times New Roman"/>
          <w:b/>
          <w:sz w:val="28"/>
          <w:szCs w:val="28"/>
        </w:rPr>
      </w:pPr>
      <w:r>
        <w:rPr>
          <w:rFonts w:hint="eastAsia" w:ascii="仿宋" w:hAnsi="仿宋" w:eastAsia="仿宋" w:cs="Times New Roman"/>
          <w:b/>
          <w:sz w:val="28"/>
          <w:szCs w:val="28"/>
        </w:rPr>
        <w:t>（2）资质证书</w:t>
      </w:r>
    </w:p>
    <w:p w14:paraId="60DF2F4B">
      <w:pPr>
        <w:widowControl/>
        <w:spacing w:line="360" w:lineRule="auto"/>
        <w:ind w:firstLine="560" w:firstLineChars="200"/>
        <w:rPr>
          <w:rFonts w:ascii="仿宋" w:hAnsi="仿宋" w:eastAsia="仿宋" w:cs="Times New Roman"/>
          <w:bCs/>
          <w:sz w:val="28"/>
          <w:szCs w:val="28"/>
        </w:rPr>
      </w:pPr>
      <w:r>
        <w:rPr>
          <w:rFonts w:hint="eastAsia" w:ascii="仿宋" w:hAnsi="仿宋" w:eastAsia="仿宋" w:cs="Times New Roman"/>
          <w:bCs/>
          <w:sz w:val="28"/>
          <w:szCs w:val="28"/>
        </w:rPr>
        <w:t>四号仿宋，1</w:t>
      </w:r>
      <w:r>
        <w:rPr>
          <w:rFonts w:ascii="仿宋" w:hAnsi="仿宋" w:eastAsia="仿宋" w:cs="Times New Roman"/>
          <w:bCs/>
          <w:sz w:val="28"/>
          <w:szCs w:val="28"/>
        </w:rPr>
        <w:t>.5</w:t>
      </w:r>
      <w:r>
        <w:rPr>
          <w:rFonts w:hint="eastAsia" w:ascii="仿宋" w:hAnsi="仿宋" w:eastAsia="仿宋" w:cs="Times New Roman"/>
          <w:bCs/>
          <w:sz w:val="28"/>
          <w:szCs w:val="28"/>
        </w:rPr>
        <w:t>倍行间距；四号仿宋，1</w:t>
      </w:r>
      <w:r>
        <w:rPr>
          <w:rFonts w:ascii="仿宋" w:hAnsi="仿宋" w:eastAsia="仿宋" w:cs="Times New Roman"/>
          <w:bCs/>
          <w:sz w:val="28"/>
          <w:szCs w:val="28"/>
        </w:rPr>
        <w:t>.5</w:t>
      </w:r>
      <w:r>
        <w:rPr>
          <w:rFonts w:hint="eastAsia" w:ascii="仿宋" w:hAnsi="仿宋" w:eastAsia="仿宋" w:cs="Times New Roman"/>
          <w:bCs/>
          <w:sz w:val="28"/>
          <w:szCs w:val="28"/>
        </w:rPr>
        <w:t>倍行间距，星河案例数据安全</w:t>
      </w:r>
    </w:p>
    <w:p w14:paraId="22EEBB54">
      <w:pPr>
        <w:widowControl/>
        <w:spacing w:line="360" w:lineRule="auto"/>
        <w:ind w:firstLine="562" w:firstLineChars="200"/>
        <w:rPr>
          <w:rFonts w:ascii="仿宋" w:hAnsi="仿宋" w:eastAsia="仿宋" w:cs="Times New Roman"/>
          <w:b/>
          <w:sz w:val="28"/>
          <w:szCs w:val="28"/>
        </w:rPr>
      </w:pPr>
      <w:r>
        <w:rPr>
          <w:rFonts w:hint="eastAsia" w:ascii="仿宋" w:hAnsi="仿宋" w:eastAsia="仿宋" w:cs="Times New Roman"/>
          <w:b/>
          <w:sz w:val="28"/>
          <w:szCs w:val="28"/>
        </w:rPr>
        <w:t>（3）各方评价</w:t>
      </w:r>
    </w:p>
    <w:p w14:paraId="382BE523">
      <w:pPr>
        <w:widowControl/>
        <w:spacing w:line="360" w:lineRule="auto"/>
        <w:ind w:firstLine="560" w:firstLineChars="200"/>
        <w:rPr>
          <w:rFonts w:ascii="仿宋" w:hAnsi="仿宋" w:eastAsia="仿宋" w:cs="Times New Roman"/>
          <w:bCs/>
          <w:sz w:val="28"/>
          <w:szCs w:val="28"/>
        </w:rPr>
      </w:pPr>
      <w:r>
        <w:rPr>
          <w:rFonts w:hint="eastAsia" w:ascii="仿宋" w:hAnsi="仿宋" w:eastAsia="仿宋" w:cs="Times New Roman"/>
          <w:bCs/>
          <w:sz w:val="28"/>
          <w:szCs w:val="28"/>
        </w:rPr>
        <w:t>四号仿宋，1</w:t>
      </w:r>
      <w:r>
        <w:rPr>
          <w:rFonts w:ascii="仿宋" w:hAnsi="仿宋" w:eastAsia="仿宋" w:cs="Times New Roman"/>
          <w:bCs/>
          <w:sz w:val="28"/>
          <w:szCs w:val="28"/>
        </w:rPr>
        <w:t>.5</w:t>
      </w:r>
      <w:r>
        <w:rPr>
          <w:rFonts w:hint="eastAsia" w:ascii="仿宋" w:hAnsi="仿宋" w:eastAsia="仿宋" w:cs="Times New Roman"/>
          <w:bCs/>
          <w:sz w:val="28"/>
          <w:szCs w:val="28"/>
        </w:rPr>
        <w:t>倍行间距；四号仿宋，1</w:t>
      </w:r>
      <w:r>
        <w:rPr>
          <w:rFonts w:ascii="仿宋" w:hAnsi="仿宋" w:eastAsia="仿宋" w:cs="Times New Roman"/>
          <w:bCs/>
          <w:sz w:val="28"/>
          <w:szCs w:val="28"/>
        </w:rPr>
        <w:t>.5</w:t>
      </w:r>
      <w:r>
        <w:rPr>
          <w:rFonts w:hint="eastAsia" w:ascii="仿宋" w:hAnsi="仿宋" w:eastAsia="仿宋" w:cs="Times New Roman"/>
          <w:bCs/>
          <w:sz w:val="28"/>
          <w:szCs w:val="28"/>
        </w:rPr>
        <w:t>倍行间距，星河案例数据安全</w:t>
      </w:r>
    </w:p>
    <w:p w14:paraId="1D6FDA73">
      <w:pPr>
        <w:widowControl/>
        <w:spacing w:line="360" w:lineRule="auto"/>
        <w:ind w:firstLine="560" w:firstLineChars="200"/>
        <w:rPr>
          <w:rFonts w:ascii="仿宋" w:hAnsi="仿宋" w:eastAsia="仿宋" w:cs="Times New Roman"/>
          <w:bCs/>
          <w:sz w:val="28"/>
          <w:szCs w:val="28"/>
        </w:rPr>
      </w:pPr>
      <w:r>
        <w:rPr>
          <w:rFonts w:ascii="仿宋" w:hAnsi="仿宋" w:eastAsia="仿宋" w:cs="Times New Roman"/>
          <w:bCs/>
          <w:sz w:val="28"/>
          <w:szCs w:val="28"/>
        </w:rPr>
        <w:t>……</w:t>
      </w:r>
    </w:p>
    <w:sectPr>
      <w:headerReference r:id="rId3" w:type="default"/>
      <w:pgSz w:w="11906" w:h="16838"/>
      <w:pgMar w:top="1440" w:right="1800" w:bottom="1440" w:left="1800" w:header="992"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Wingdings 2">
    <w:panose1 w:val="05020102010507070707"/>
    <w:charset w:val="02"/>
    <w:family w:val="roman"/>
    <w:pitch w:val="default"/>
    <w:sig w:usb0="00000000" w:usb1="00000000" w:usb2="00000000" w:usb3="00000000" w:csb0="8000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F53245F">
    <w:pPr>
      <w:pStyle w:val="6"/>
      <w:jc w:val="left"/>
    </w:pPr>
    <w:r>
      <w:rPr>
        <w:rFonts w:hint="eastAsia" w:ascii="仿宋" w:hAnsi="仿宋" w:eastAsia="仿宋" w:cs="Times New Roman"/>
        <w:b/>
        <w:sz w:val="28"/>
        <w:szCs w:val="28"/>
        <w:lang w:eastAsia="zh-CN"/>
      </w:rPr>
      <w:drawing>
        <wp:inline distT="0" distB="0" distL="114300" distR="114300">
          <wp:extent cx="222885" cy="215900"/>
          <wp:effectExtent l="0" t="0" r="5715" b="0"/>
          <wp:docPr id="1" name="图片 1" descr="星河璀璨kv定稿16x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星河璀璨kv定稿16x9-04"/>
                  <pic:cNvPicPr>
                    <a:picLocks noChangeAspect="1"/>
                  </pic:cNvPicPr>
                </pic:nvPicPr>
                <pic:blipFill>
                  <a:blip r:embed="rId1"/>
                  <a:stretch>
                    <a:fillRect/>
                  </a:stretch>
                </pic:blipFill>
                <pic:spPr>
                  <a:xfrm>
                    <a:off x="0" y="0"/>
                    <a:ext cx="222885" cy="215900"/>
                  </a:xfrm>
                  <a:prstGeom prst="rect">
                    <a:avLst/>
                  </a:prstGeom>
                </pic:spPr>
              </pic:pic>
            </a:graphicData>
          </a:graphic>
        </wp:inline>
      </w:drawing>
    </w:r>
    <w:r>
      <w:rPr>
        <w:rFonts w:hint="eastAsia" w:ascii="仿宋" w:hAnsi="仿宋" w:eastAsia="仿宋" w:cs="Times New Roman"/>
        <w:b/>
        <w:sz w:val="28"/>
        <w:szCs w:val="28"/>
        <w:lang w:val="en-US" w:eastAsia="zh-CN"/>
      </w:rPr>
      <w:t>2025数据智能“星河（Galaxy）”案例征集</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55"/>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M2MGVmM2YzZmI0MDY3MWNlZTU5OWVlZTg2MWY3NWIifQ=="/>
  </w:docVars>
  <w:rsids>
    <w:rsidRoot w:val="001D4FE7"/>
    <w:rsid w:val="0000009A"/>
    <w:rsid w:val="000000E3"/>
    <w:rsid w:val="00000898"/>
    <w:rsid w:val="00007588"/>
    <w:rsid w:val="000103C1"/>
    <w:rsid w:val="00013E3A"/>
    <w:rsid w:val="00014B03"/>
    <w:rsid w:val="0002433E"/>
    <w:rsid w:val="00037710"/>
    <w:rsid w:val="0004542B"/>
    <w:rsid w:val="00053579"/>
    <w:rsid w:val="00055B4E"/>
    <w:rsid w:val="00063447"/>
    <w:rsid w:val="0006781A"/>
    <w:rsid w:val="00077CB5"/>
    <w:rsid w:val="000843AD"/>
    <w:rsid w:val="000844FE"/>
    <w:rsid w:val="00092237"/>
    <w:rsid w:val="000952D0"/>
    <w:rsid w:val="00096B45"/>
    <w:rsid w:val="000971FB"/>
    <w:rsid w:val="000A3813"/>
    <w:rsid w:val="000B027C"/>
    <w:rsid w:val="000B041A"/>
    <w:rsid w:val="000B06C6"/>
    <w:rsid w:val="000B16E2"/>
    <w:rsid w:val="000B5C1D"/>
    <w:rsid w:val="000C2636"/>
    <w:rsid w:val="000C720D"/>
    <w:rsid w:val="000D4A79"/>
    <w:rsid w:val="000F56A3"/>
    <w:rsid w:val="00100E45"/>
    <w:rsid w:val="00104DF2"/>
    <w:rsid w:val="00104F0A"/>
    <w:rsid w:val="00113FBB"/>
    <w:rsid w:val="00117F99"/>
    <w:rsid w:val="00120B52"/>
    <w:rsid w:val="00120EAD"/>
    <w:rsid w:val="00127678"/>
    <w:rsid w:val="00131CBA"/>
    <w:rsid w:val="00137D42"/>
    <w:rsid w:val="00140945"/>
    <w:rsid w:val="001419F2"/>
    <w:rsid w:val="00142A52"/>
    <w:rsid w:val="00145E0F"/>
    <w:rsid w:val="00150822"/>
    <w:rsid w:val="0015540D"/>
    <w:rsid w:val="001608F3"/>
    <w:rsid w:val="0016648D"/>
    <w:rsid w:val="00167C0A"/>
    <w:rsid w:val="001754CF"/>
    <w:rsid w:val="0018436A"/>
    <w:rsid w:val="00187637"/>
    <w:rsid w:val="00195503"/>
    <w:rsid w:val="00196473"/>
    <w:rsid w:val="00197152"/>
    <w:rsid w:val="00197608"/>
    <w:rsid w:val="001A0548"/>
    <w:rsid w:val="001A4CD6"/>
    <w:rsid w:val="001B05C3"/>
    <w:rsid w:val="001B4368"/>
    <w:rsid w:val="001C3360"/>
    <w:rsid w:val="001C62DE"/>
    <w:rsid w:val="001D323C"/>
    <w:rsid w:val="001D4FE7"/>
    <w:rsid w:val="001D6B17"/>
    <w:rsid w:val="001D7A9E"/>
    <w:rsid w:val="001E0B9A"/>
    <w:rsid w:val="001E34C9"/>
    <w:rsid w:val="001E7AA4"/>
    <w:rsid w:val="001F1DD3"/>
    <w:rsid w:val="001F420C"/>
    <w:rsid w:val="001F4959"/>
    <w:rsid w:val="00210A99"/>
    <w:rsid w:val="002137F6"/>
    <w:rsid w:val="00214AED"/>
    <w:rsid w:val="002165B0"/>
    <w:rsid w:val="00220B88"/>
    <w:rsid w:val="00231D22"/>
    <w:rsid w:val="0023200A"/>
    <w:rsid w:val="0023291F"/>
    <w:rsid w:val="0023551A"/>
    <w:rsid w:val="0023697E"/>
    <w:rsid w:val="00240531"/>
    <w:rsid w:val="002506AF"/>
    <w:rsid w:val="00250ED3"/>
    <w:rsid w:val="00252D9B"/>
    <w:rsid w:val="00254617"/>
    <w:rsid w:val="00254A1D"/>
    <w:rsid w:val="002678AC"/>
    <w:rsid w:val="00267D17"/>
    <w:rsid w:val="00273B8B"/>
    <w:rsid w:val="00274095"/>
    <w:rsid w:val="0028337C"/>
    <w:rsid w:val="002845C5"/>
    <w:rsid w:val="002848A1"/>
    <w:rsid w:val="00287249"/>
    <w:rsid w:val="002905E5"/>
    <w:rsid w:val="002A2472"/>
    <w:rsid w:val="002A2969"/>
    <w:rsid w:val="002A6F29"/>
    <w:rsid w:val="002B3111"/>
    <w:rsid w:val="002C425B"/>
    <w:rsid w:val="002D0613"/>
    <w:rsid w:val="002D2B03"/>
    <w:rsid w:val="002D47C5"/>
    <w:rsid w:val="002D5935"/>
    <w:rsid w:val="002E5DFC"/>
    <w:rsid w:val="002E7E49"/>
    <w:rsid w:val="002F0BE4"/>
    <w:rsid w:val="002F2168"/>
    <w:rsid w:val="00300234"/>
    <w:rsid w:val="0030236F"/>
    <w:rsid w:val="00303DBD"/>
    <w:rsid w:val="00303E72"/>
    <w:rsid w:val="00304118"/>
    <w:rsid w:val="00305257"/>
    <w:rsid w:val="00320E46"/>
    <w:rsid w:val="00321491"/>
    <w:rsid w:val="003222FD"/>
    <w:rsid w:val="00324970"/>
    <w:rsid w:val="003250DC"/>
    <w:rsid w:val="003277E8"/>
    <w:rsid w:val="00330821"/>
    <w:rsid w:val="00333529"/>
    <w:rsid w:val="0033384A"/>
    <w:rsid w:val="003407D5"/>
    <w:rsid w:val="003452EE"/>
    <w:rsid w:val="00353381"/>
    <w:rsid w:val="003628CC"/>
    <w:rsid w:val="00371C14"/>
    <w:rsid w:val="00390223"/>
    <w:rsid w:val="0039035C"/>
    <w:rsid w:val="00393377"/>
    <w:rsid w:val="00394735"/>
    <w:rsid w:val="003A380E"/>
    <w:rsid w:val="003B29A8"/>
    <w:rsid w:val="003B6252"/>
    <w:rsid w:val="003C7288"/>
    <w:rsid w:val="003D2368"/>
    <w:rsid w:val="003E094C"/>
    <w:rsid w:val="003E0CD1"/>
    <w:rsid w:val="003E3E38"/>
    <w:rsid w:val="003E7EAB"/>
    <w:rsid w:val="003F1101"/>
    <w:rsid w:val="0041385D"/>
    <w:rsid w:val="00414E6A"/>
    <w:rsid w:val="00416542"/>
    <w:rsid w:val="00425740"/>
    <w:rsid w:val="00425F29"/>
    <w:rsid w:val="004316C9"/>
    <w:rsid w:val="00431AFC"/>
    <w:rsid w:val="00437535"/>
    <w:rsid w:val="00440256"/>
    <w:rsid w:val="00445AAE"/>
    <w:rsid w:val="004474A6"/>
    <w:rsid w:val="00447BA7"/>
    <w:rsid w:val="00454096"/>
    <w:rsid w:val="0045422A"/>
    <w:rsid w:val="00457E59"/>
    <w:rsid w:val="004646B6"/>
    <w:rsid w:val="00476ED2"/>
    <w:rsid w:val="00496D86"/>
    <w:rsid w:val="00497E1F"/>
    <w:rsid w:val="004A3AF9"/>
    <w:rsid w:val="004A4B8C"/>
    <w:rsid w:val="004B5D08"/>
    <w:rsid w:val="004C0155"/>
    <w:rsid w:val="004C4AB0"/>
    <w:rsid w:val="004D410B"/>
    <w:rsid w:val="004D52D8"/>
    <w:rsid w:val="004E22FA"/>
    <w:rsid w:val="004F119C"/>
    <w:rsid w:val="004F6037"/>
    <w:rsid w:val="004F6933"/>
    <w:rsid w:val="00517C85"/>
    <w:rsid w:val="00525D34"/>
    <w:rsid w:val="00531B00"/>
    <w:rsid w:val="00532501"/>
    <w:rsid w:val="00533802"/>
    <w:rsid w:val="00535BC2"/>
    <w:rsid w:val="005361C0"/>
    <w:rsid w:val="00537AB2"/>
    <w:rsid w:val="0054117D"/>
    <w:rsid w:val="00546AF0"/>
    <w:rsid w:val="00547C42"/>
    <w:rsid w:val="005620DF"/>
    <w:rsid w:val="0056230C"/>
    <w:rsid w:val="00567CCE"/>
    <w:rsid w:val="005700CB"/>
    <w:rsid w:val="00570271"/>
    <w:rsid w:val="005709A3"/>
    <w:rsid w:val="0057306F"/>
    <w:rsid w:val="0057351A"/>
    <w:rsid w:val="00574F7F"/>
    <w:rsid w:val="00596F97"/>
    <w:rsid w:val="005A18BB"/>
    <w:rsid w:val="005A4910"/>
    <w:rsid w:val="005A5D87"/>
    <w:rsid w:val="005A65EF"/>
    <w:rsid w:val="005B4D66"/>
    <w:rsid w:val="005B79C0"/>
    <w:rsid w:val="005C3B05"/>
    <w:rsid w:val="005C4F96"/>
    <w:rsid w:val="005C5241"/>
    <w:rsid w:val="005D54A3"/>
    <w:rsid w:val="005D55F1"/>
    <w:rsid w:val="005D5D42"/>
    <w:rsid w:val="005E1E96"/>
    <w:rsid w:val="005E3C8B"/>
    <w:rsid w:val="005E404E"/>
    <w:rsid w:val="005E55C2"/>
    <w:rsid w:val="005F2742"/>
    <w:rsid w:val="00603A3D"/>
    <w:rsid w:val="00612E0E"/>
    <w:rsid w:val="00616DBA"/>
    <w:rsid w:val="006210BF"/>
    <w:rsid w:val="00625212"/>
    <w:rsid w:val="00626D05"/>
    <w:rsid w:val="006408FA"/>
    <w:rsid w:val="00640B64"/>
    <w:rsid w:val="006412CC"/>
    <w:rsid w:val="006556BC"/>
    <w:rsid w:val="00656700"/>
    <w:rsid w:val="0066557C"/>
    <w:rsid w:val="006752AD"/>
    <w:rsid w:val="00676372"/>
    <w:rsid w:val="0068000A"/>
    <w:rsid w:val="00684062"/>
    <w:rsid w:val="00694AF0"/>
    <w:rsid w:val="00695898"/>
    <w:rsid w:val="006A23A8"/>
    <w:rsid w:val="006A2EB9"/>
    <w:rsid w:val="006B0744"/>
    <w:rsid w:val="006B5AD0"/>
    <w:rsid w:val="006C08E0"/>
    <w:rsid w:val="006D15DE"/>
    <w:rsid w:val="006D2658"/>
    <w:rsid w:val="006D35E2"/>
    <w:rsid w:val="006D3710"/>
    <w:rsid w:val="006D37F3"/>
    <w:rsid w:val="006D62A5"/>
    <w:rsid w:val="006E6DC5"/>
    <w:rsid w:val="006F4BDD"/>
    <w:rsid w:val="00701548"/>
    <w:rsid w:val="00702F40"/>
    <w:rsid w:val="0070605F"/>
    <w:rsid w:val="00706653"/>
    <w:rsid w:val="007122B1"/>
    <w:rsid w:val="007209FF"/>
    <w:rsid w:val="00727BA9"/>
    <w:rsid w:val="00732380"/>
    <w:rsid w:val="00733E6E"/>
    <w:rsid w:val="00733F1C"/>
    <w:rsid w:val="0074483B"/>
    <w:rsid w:val="00751CC0"/>
    <w:rsid w:val="00751E56"/>
    <w:rsid w:val="007557A8"/>
    <w:rsid w:val="00773487"/>
    <w:rsid w:val="0078277C"/>
    <w:rsid w:val="00787C6D"/>
    <w:rsid w:val="007A10CD"/>
    <w:rsid w:val="007A228E"/>
    <w:rsid w:val="007A4081"/>
    <w:rsid w:val="007A4842"/>
    <w:rsid w:val="007A70B8"/>
    <w:rsid w:val="007A7341"/>
    <w:rsid w:val="007A7EBB"/>
    <w:rsid w:val="007B025D"/>
    <w:rsid w:val="007C1014"/>
    <w:rsid w:val="007C201F"/>
    <w:rsid w:val="007F1A85"/>
    <w:rsid w:val="007F1B5E"/>
    <w:rsid w:val="007F7D35"/>
    <w:rsid w:val="00804755"/>
    <w:rsid w:val="00804C58"/>
    <w:rsid w:val="00817621"/>
    <w:rsid w:val="00820A33"/>
    <w:rsid w:val="00822BFB"/>
    <w:rsid w:val="008314B7"/>
    <w:rsid w:val="00837024"/>
    <w:rsid w:val="008377FD"/>
    <w:rsid w:val="0084501A"/>
    <w:rsid w:val="00853B26"/>
    <w:rsid w:val="00854C2E"/>
    <w:rsid w:val="008649B8"/>
    <w:rsid w:val="00864A0C"/>
    <w:rsid w:val="00876D80"/>
    <w:rsid w:val="008925E3"/>
    <w:rsid w:val="0089663C"/>
    <w:rsid w:val="008A038B"/>
    <w:rsid w:val="008B2D78"/>
    <w:rsid w:val="008B2EE2"/>
    <w:rsid w:val="008C7D9B"/>
    <w:rsid w:val="008D3C90"/>
    <w:rsid w:val="008E0A46"/>
    <w:rsid w:val="008E3930"/>
    <w:rsid w:val="008E47DB"/>
    <w:rsid w:val="008F17B5"/>
    <w:rsid w:val="009053FA"/>
    <w:rsid w:val="00911478"/>
    <w:rsid w:val="00913B57"/>
    <w:rsid w:val="00917C60"/>
    <w:rsid w:val="00920304"/>
    <w:rsid w:val="0092403A"/>
    <w:rsid w:val="00924818"/>
    <w:rsid w:val="009371D2"/>
    <w:rsid w:val="00937D1E"/>
    <w:rsid w:val="009414E6"/>
    <w:rsid w:val="009441E8"/>
    <w:rsid w:val="00946595"/>
    <w:rsid w:val="00946E91"/>
    <w:rsid w:val="00954100"/>
    <w:rsid w:val="00961ED1"/>
    <w:rsid w:val="009667FE"/>
    <w:rsid w:val="00966943"/>
    <w:rsid w:val="00966A47"/>
    <w:rsid w:val="00967E01"/>
    <w:rsid w:val="0097275A"/>
    <w:rsid w:val="009801D8"/>
    <w:rsid w:val="00984E8F"/>
    <w:rsid w:val="00985463"/>
    <w:rsid w:val="009A3FAC"/>
    <w:rsid w:val="009A6928"/>
    <w:rsid w:val="009B07E0"/>
    <w:rsid w:val="009B1EA5"/>
    <w:rsid w:val="009B72E9"/>
    <w:rsid w:val="009C17CC"/>
    <w:rsid w:val="009D01EC"/>
    <w:rsid w:val="009D0FFC"/>
    <w:rsid w:val="009D4012"/>
    <w:rsid w:val="009E27AA"/>
    <w:rsid w:val="009E3FC3"/>
    <w:rsid w:val="009E4FC9"/>
    <w:rsid w:val="009F064F"/>
    <w:rsid w:val="009F13BF"/>
    <w:rsid w:val="009F5691"/>
    <w:rsid w:val="009F6BA9"/>
    <w:rsid w:val="00A016AC"/>
    <w:rsid w:val="00A27B3A"/>
    <w:rsid w:val="00A37271"/>
    <w:rsid w:val="00A40428"/>
    <w:rsid w:val="00A45245"/>
    <w:rsid w:val="00A5031D"/>
    <w:rsid w:val="00A61D50"/>
    <w:rsid w:val="00A82CE3"/>
    <w:rsid w:val="00A87CD8"/>
    <w:rsid w:val="00A93C88"/>
    <w:rsid w:val="00A94F95"/>
    <w:rsid w:val="00A95D51"/>
    <w:rsid w:val="00AA18FF"/>
    <w:rsid w:val="00AB2C86"/>
    <w:rsid w:val="00AB348D"/>
    <w:rsid w:val="00AC0464"/>
    <w:rsid w:val="00AC09E7"/>
    <w:rsid w:val="00AC73FA"/>
    <w:rsid w:val="00AD3473"/>
    <w:rsid w:val="00AD6019"/>
    <w:rsid w:val="00AE175D"/>
    <w:rsid w:val="00AE441E"/>
    <w:rsid w:val="00AE5F7E"/>
    <w:rsid w:val="00AE6B59"/>
    <w:rsid w:val="00AF0374"/>
    <w:rsid w:val="00AF60EE"/>
    <w:rsid w:val="00B03B8E"/>
    <w:rsid w:val="00B10FE4"/>
    <w:rsid w:val="00B13768"/>
    <w:rsid w:val="00B14FC5"/>
    <w:rsid w:val="00B20FD6"/>
    <w:rsid w:val="00B2111E"/>
    <w:rsid w:val="00B22618"/>
    <w:rsid w:val="00B230AD"/>
    <w:rsid w:val="00B259B3"/>
    <w:rsid w:val="00B3295F"/>
    <w:rsid w:val="00B36A86"/>
    <w:rsid w:val="00B46004"/>
    <w:rsid w:val="00B46ADD"/>
    <w:rsid w:val="00B47167"/>
    <w:rsid w:val="00B52983"/>
    <w:rsid w:val="00B537D8"/>
    <w:rsid w:val="00B55F66"/>
    <w:rsid w:val="00B65967"/>
    <w:rsid w:val="00B70405"/>
    <w:rsid w:val="00B751DD"/>
    <w:rsid w:val="00B75984"/>
    <w:rsid w:val="00B76F5A"/>
    <w:rsid w:val="00B831AC"/>
    <w:rsid w:val="00B8336F"/>
    <w:rsid w:val="00B9101B"/>
    <w:rsid w:val="00BB220A"/>
    <w:rsid w:val="00BC5833"/>
    <w:rsid w:val="00BC5CC2"/>
    <w:rsid w:val="00BD1C3F"/>
    <w:rsid w:val="00BD55D3"/>
    <w:rsid w:val="00BE0095"/>
    <w:rsid w:val="00BE41FF"/>
    <w:rsid w:val="00BE5363"/>
    <w:rsid w:val="00BE5B6E"/>
    <w:rsid w:val="00BE73C9"/>
    <w:rsid w:val="00BF164C"/>
    <w:rsid w:val="00C02727"/>
    <w:rsid w:val="00C03572"/>
    <w:rsid w:val="00C1050F"/>
    <w:rsid w:val="00C10670"/>
    <w:rsid w:val="00C14D42"/>
    <w:rsid w:val="00C2386F"/>
    <w:rsid w:val="00C40BDE"/>
    <w:rsid w:val="00C46F6D"/>
    <w:rsid w:val="00C52DA5"/>
    <w:rsid w:val="00C53290"/>
    <w:rsid w:val="00C547CE"/>
    <w:rsid w:val="00C5500D"/>
    <w:rsid w:val="00C56202"/>
    <w:rsid w:val="00C569B8"/>
    <w:rsid w:val="00C6122A"/>
    <w:rsid w:val="00C71422"/>
    <w:rsid w:val="00C72E27"/>
    <w:rsid w:val="00C768E3"/>
    <w:rsid w:val="00C800EB"/>
    <w:rsid w:val="00C840B4"/>
    <w:rsid w:val="00C860C5"/>
    <w:rsid w:val="00C916D4"/>
    <w:rsid w:val="00C949FA"/>
    <w:rsid w:val="00CA6286"/>
    <w:rsid w:val="00CB589D"/>
    <w:rsid w:val="00CF27C4"/>
    <w:rsid w:val="00CF591A"/>
    <w:rsid w:val="00D11BFC"/>
    <w:rsid w:val="00D129BA"/>
    <w:rsid w:val="00D401CB"/>
    <w:rsid w:val="00D41362"/>
    <w:rsid w:val="00D53D3E"/>
    <w:rsid w:val="00D54A8C"/>
    <w:rsid w:val="00D62AB1"/>
    <w:rsid w:val="00D65EE6"/>
    <w:rsid w:val="00D70439"/>
    <w:rsid w:val="00D75E30"/>
    <w:rsid w:val="00D80478"/>
    <w:rsid w:val="00D83C83"/>
    <w:rsid w:val="00D8616F"/>
    <w:rsid w:val="00D87134"/>
    <w:rsid w:val="00D93B1D"/>
    <w:rsid w:val="00DA0FF7"/>
    <w:rsid w:val="00DA46A2"/>
    <w:rsid w:val="00DA78B4"/>
    <w:rsid w:val="00DB27CF"/>
    <w:rsid w:val="00DC0CDA"/>
    <w:rsid w:val="00DC5230"/>
    <w:rsid w:val="00DC7F09"/>
    <w:rsid w:val="00DD1AE7"/>
    <w:rsid w:val="00DD30BA"/>
    <w:rsid w:val="00DD43F4"/>
    <w:rsid w:val="00DD4FCD"/>
    <w:rsid w:val="00DE1AF7"/>
    <w:rsid w:val="00DF28AB"/>
    <w:rsid w:val="00DF28CC"/>
    <w:rsid w:val="00DF42A2"/>
    <w:rsid w:val="00E01C82"/>
    <w:rsid w:val="00E10D14"/>
    <w:rsid w:val="00E17F40"/>
    <w:rsid w:val="00E24452"/>
    <w:rsid w:val="00E3358C"/>
    <w:rsid w:val="00E3797C"/>
    <w:rsid w:val="00E533DB"/>
    <w:rsid w:val="00E57473"/>
    <w:rsid w:val="00E6050F"/>
    <w:rsid w:val="00E61A35"/>
    <w:rsid w:val="00E6282B"/>
    <w:rsid w:val="00E678E7"/>
    <w:rsid w:val="00E70E28"/>
    <w:rsid w:val="00E7117F"/>
    <w:rsid w:val="00E7734C"/>
    <w:rsid w:val="00E809D3"/>
    <w:rsid w:val="00E87228"/>
    <w:rsid w:val="00E92021"/>
    <w:rsid w:val="00EA0BE3"/>
    <w:rsid w:val="00EA0FCF"/>
    <w:rsid w:val="00EA5EB9"/>
    <w:rsid w:val="00EB6188"/>
    <w:rsid w:val="00EC384D"/>
    <w:rsid w:val="00EC393A"/>
    <w:rsid w:val="00EC5547"/>
    <w:rsid w:val="00EC5AB8"/>
    <w:rsid w:val="00EC6896"/>
    <w:rsid w:val="00ED0860"/>
    <w:rsid w:val="00ED49EF"/>
    <w:rsid w:val="00ED6D99"/>
    <w:rsid w:val="00EE2099"/>
    <w:rsid w:val="00EF1427"/>
    <w:rsid w:val="00EF28A4"/>
    <w:rsid w:val="00EF42AC"/>
    <w:rsid w:val="00EF4E1B"/>
    <w:rsid w:val="00EF609A"/>
    <w:rsid w:val="00F00664"/>
    <w:rsid w:val="00F02FF6"/>
    <w:rsid w:val="00F13DD4"/>
    <w:rsid w:val="00F146CA"/>
    <w:rsid w:val="00F264EE"/>
    <w:rsid w:val="00F33EA8"/>
    <w:rsid w:val="00F3482D"/>
    <w:rsid w:val="00F4398C"/>
    <w:rsid w:val="00F47671"/>
    <w:rsid w:val="00F51F55"/>
    <w:rsid w:val="00F53194"/>
    <w:rsid w:val="00F54CF1"/>
    <w:rsid w:val="00F55824"/>
    <w:rsid w:val="00F55E43"/>
    <w:rsid w:val="00F57F0A"/>
    <w:rsid w:val="00F63414"/>
    <w:rsid w:val="00F659F7"/>
    <w:rsid w:val="00F72D9A"/>
    <w:rsid w:val="00F82A16"/>
    <w:rsid w:val="00F9545B"/>
    <w:rsid w:val="00FA15DE"/>
    <w:rsid w:val="00FA5621"/>
    <w:rsid w:val="00FA5B9B"/>
    <w:rsid w:val="00FB4C8A"/>
    <w:rsid w:val="00FB62B4"/>
    <w:rsid w:val="00FC3CA1"/>
    <w:rsid w:val="00FC48B9"/>
    <w:rsid w:val="00FD511D"/>
    <w:rsid w:val="00FD54E4"/>
    <w:rsid w:val="00FE1100"/>
    <w:rsid w:val="00FE40B9"/>
    <w:rsid w:val="00FE66A9"/>
    <w:rsid w:val="00FF6989"/>
    <w:rsid w:val="00FF73D6"/>
    <w:rsid w:val="04592A22"/>
    <w:rsid w:val="244D261E"/>
    <w:rsid w:val="304320A9"/>
    <w:rsid w:val="36497520"/>
    <w:rsid w:val="3B0664D7"/>
    <w:rsid w:val="50AB0220"/>
    <w:rsid w:val="51B60AC8"/>
    <w:rsid w:val="569B73EC"/>
    <w:rsid w:val="586A0242"/>
    <w:rsid w:val="5E2210A2"/>
    <w:rsid w:val="68C66293"/>
    <w:rsid w:val="68F770E1"/>
    <w:rsid w:val="6CDC63FF"/>
    <w:rsid w:val="720139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2"/>
    <w:basedOn w:val="1"/>
    <w:next w:val="1"/>
    <w:semiHidden/>
    <w:unhideWhenUsed/>
    <w:qFormat/>
    <w:uiPriority w:val="9"/>
    <w:pPr>
      <w:spacing w:beforeAutospacing="1" w:afterAutospacing="1"/>
      <w:jc w:val="left"/>
      <w:outlineLvl w:val="1"/>
    </w:pPr>
    <w:rPr>
      <w:rFonts w:hint="eastAsia" w:ascii="宋体" w:hAnsi="宋体" w:eastAsia="宋体" w:cs="Times New Roman"/>
      <w:b/>
      <w:bCs/>
      <w:kern w:val="0"/>
      <w:sz w:val="36"/>
      <w:szCs w:val="36"/>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18"/>
    <w:semiHidden/>
    <w:unhideWhenUsed/>
    <w:qFormat/>
    <w:uiPriority w:val="99"/>
    <w:pPr>
      <w:jc w:val="left"/>
    </w:pPr>
  </w:style>
  <w:style w:type="paragraph" w:styleId="4">
    <w:name w:val="Balloon Text"/>
    <w:basedOn w:val="1"/>
    <w:link w:val="17"/>
    <w:semiHidden/>
    <w:unhideWhenUsed/>
    <w:qFormat/>
    <w:uiPriority w:val="99"/>
    <w:rPr>
      <w:sz w:val="18"/>
      <w:szCs w:val="18"/>
    </w:rPr>
  </w:style>
  <w:style w:type="paragraph" w:styleId="5">
    <w:name w:val="footer"/>
    <w:basedOn w:val="1"/>
    <w:link w:val="15"/>
    <w:unhideWhenUsed/>
    <w:qFormat/>
    <w:uiPriority w:val="99"/>
    <w:pPr>
      <w:tabs>
        <w:tab w:val="center" w:pos="4153"/>
        <w:tab w:val="right" w:pos="8306"/>
      </w:tabs>
      <w:snapToGrid w:val="0"/>
      <w:jc w:val="left"/>
    </w:pPr>
    <w:rPr>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semiHidden/>
    <w:unhideWhenUsed/>
    <w:qFormat/>
    <w:uiPriority w:val="99"/>
    <w:pPr>
      <w:spacing w:before="0" w:beforeAutospacing="1" w:after="0" w:afterAutospacing="1"/>
      <w:ind w:left="0" w:right="0"/>
      <w:jc w:val="left"/>
    </w:pPr>
    <w:rPr>
      <w:kern w:val="0"/>
      <w:sz w:val="24"/>
      <w:lang w:val="en-US" w:eastAsia="zh-CN" w:bidi="ar"/>
    </w:rPr>
  </w:style>
  <w:style w:type="paragraph" w:styleId="8">
    <w:name w:val="annotation subject"/>
    <w:basedOn w:val="3"/>
    <w:next w:val="3"/>
    <w:link w:val="19"/>
    <w:semiHidden/>
    <w:unhideWhenUsed/>
    <w:qFormat/>
    <w:uiPriority w:val="99"/>
    <w:rPr>
      <w:b/>
      <w:bCs/>
    </w:rPr>
  </w:style>
  <w:style w:type="table" w:styleId="10">
    <w:name w:val="Table Grid"/>
    <w:basedOn w:val="9"/>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2">
    <w:name w:val="Hyperlink"/>
    <w:basedOn w:val="11"/>
    <w:unhideWhenUsed/>
    <w:qFormat/>
    <w:uiPriority w:val="99"/>
    <w:rPr>
      <w:color w:val="0000FF" w:themeColor="hyperlink"/>
      <w:u w:val="single"/>
      <w14:textFill>
        <w14:solidFill>
          <w14:schemeClr w14:val="hlink"/>
        </w14:solidFill>
      </w14:textFill>
    </w:rPr>
  </w:style>
  <w:style w:type="character" w:styleId="13">
    <w:name w:val="annotation reference"/>
    <w:basedOn w:val="11"/>
    <w:semiHidden/>
    <w:unhideWhenUsed/>
    <w:qFormat/>
    <w:uiPriority w:val="99"/>
    <w:rPr>
      <w:sz w:val="21"/>
      <w:szCs w:val="21"/>
    </w:rPr>
  </w:style>
  <w:style w:type="character" w:customStyle="1" w:styleId="14">
    <w:name w:val="页眉 字符"/>
    <w:basedOn w:val="11"/>
    <w:link w:val="6"/>
    <w:qFormat/>
    <w:uiPriority w:val="99"/>
    <w:rPr>
      <w:sz w:val="18"/>
      <w:szCs w:val="18"/>
    </w:rPr>
  </w:style>
  <w:style w:type="character" w:customStyle="1" w:styleId="15">
    <w:name w:val="页脚 字符"/>
    <w:basedOn w:val="11"/>
    <w:link w:val="5"/>
    <w:qFormat/>
    <w:uiPriority w:val="99"/>
    <w:rPr>
      <w:sz w:val="18"/>
      <w:szCs w:val="18"/>
    </w:rPr>
  </w:style>
  <w:style w:type="paragraph" w:styleId="16">
    <w:name w:val="List Paragraph"/>
    <w:basedOn w:val="1"/>
    <w:qFormat/>
    <w:uiPriority w:val="34"/>
    <w:pPr>
      <w:ind w:firstLine="420" w:firstLineChars="200"/>
    </w:pPr>
  </w:style>
  <w:style w:type="character" w:customStyle="1" w:styleId="17">
    <w:name w:val="批注框文本 字符"/>
    <w:basedOn w:val="11"/>
    <w:link w:val="4"/>
    <w:semiHidden/>
    <w:qFormat/>
    <w:uiPriority w:val="99"/>
    <w:rPr>
      <w:sz w:val="18"/>
      <w:szCs w:val="18"/>
    </w:rPr>
  </w:style>
  <w:style w:type="character" w:customStyle="1" w:styleId="18">
    <w:name w:val="批注文字 字符"/>
    <w:basedOn w:val="11"/>
    <w:link w:val="3"/>
    <w:semiHidden/>
    <w:qFormat/>
    <w:uiPriority w:val="99"/>
  </w:style>
  <w:style w:type="character" w:customStyle="1" w:styleId="19">
    <w:name w:val="批注主题 字符"/>
    <w:basedOn w:val="18"/>
    <w:link w:val="8"/>
    <w:semiHidden/>
    <w:qFormat/>
    <w:uiPriority w:val="99"/>
    <w:rPr>
      <w:b/>
      <w:bCs/>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79D937-FDFA-CE48-B42B-B3B5EB62D259}">
  <ds:schemaRefs/>
</ds:datastoreItem>
</file>

<file path=docProps/app.xml><?xml version="1.0" encoding="utf-8"?>
<Properties xmlns="http://schemas.openxmlformats.org/officeDocument/2006/extended-properties" xmlns:vt="http://schemas.openxmlformats.org/officeDocument/2006/docPropsVTypes">
  <Template>Normal.dotm</Template>
  <Company>CAICT</Company>
  <Pages>17</Pages>
  <Words>5499</Words>
  <Characters>5868</Characters>
  <Lines>29</Lines>
  <Paragraphs>8</Paragraphs>
  <TotalTime>185</TotalTime>
  <ScaleCrop>false</ScaleCrop>
  <LinksUpToDate>false</LinksUpToDate>
  <CharactersWithSpaces>6329</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2018-02-02T03:31:00Z</dcterms:created>
  <dc:creator>何阳</dc:creator>
  <cp:lastModifiedBy>Lee-博雅</cp:lastModifiedBy>
  <cp:lastPrinted>2017-02-20T05:16:00Z</cp:lastPrinted>
  <dcterms:modified xsi:type="dcterms:W3CDTF">2025-06-16T10:02:34Z</dcterms:modified>
  <cp:revision>269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2330751A44D94CF49F0B202FE0EE94ED</vt:lpwstr>
  </property>
  <property fmtid="{D5CDD505-2E9C-101B-9397-08002B2CF9AE}" pid="4" name="KSOTemplateDocerSaveRecord">
    <vt:lpwstr>eyJoZGlkIjoiMzEwNTM5NzYwMDRjMzkwZTVkZjY2ODkwMGIxNGU0OTUiLCJ1c2VySWQiOiIyOTk3NjYzMDAifQ==</vt:lpwstr>
  </property>
</Properties>
</file>